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638" w:rsidRPr="00363003" w:rsidRDefault="008E1638">
      <w:pPr>
        <w:rPr>
          <w:rFonts w:ascii="Comic Sans MS" w:hAnsi="Comic Sans MS"/>
          <w:b/>
          <w:bCs/>
          <w:sz w:val="36"/>
          <w:szCs w:val="36"/>
        </w:rPr>
      </w:pPr>
      <w:r w:rsidRPr="00363003">
        <w:rPr>
          <w:rFonts w:ascii="Comic Sans MS" w:hAnsi="Comic Sans MS"/>
          <w:b/>
          <w:bCs/>
          <w:sz w:val="36"/>
          <w:szCs w:val="36"/>
        </w:rPr>
        <w:t>Hallo liebe 7er,</w:t>
      </w:r>
    </w:p>
    <w:p w:rsidR="008E1638" w:rsidRPr="00363003" w:rsidRDefault="008E1638">
      <w:pPr>
        <w:rPr>
          <w:rFonts w:ascii="Comic Sans MS" w:hAnsi="Comic Sans MS"/>
          <w:sz w:val="24"/>
          <w:szCs w:val="24"/>
        </w:rPr>
      </w:pPr>
    </w:p>
    <w:p w:rsidR="008E1638" w:rsidRPr="00363003" w:rsidRDefault="00363003">
      <w:pPr>
        <w:rPr>
          <w:rFonts w:ascii="Comic Sans MS" w:hAnsi="Comic Sans MS"/>
          <w:sz w:val="24"/>
          <w:szCs w:val="24"/>
        </w:rPr>
      </w:pPr>
      <w:r w:rsidRPr="00363003">
        <w:drawing>
          <wp:anchor distT="0" distB="0" distL="114300" distR="114300" simplePos="0" relativeHeight="251658240" behindDoc="1" locked="0" layoutInCell="1" allowOverlap="1" wp14:anchorId="16CEECF1">
            <wp:simplePos x="0" y="0"/>
            <wp:positionH relativeFrom="column">
              <wp:posOffset>4300855</wp:posOffset>
            </wp:positionH>
            <wp:positionV relativeFrom="paragraph">
              <wp:posOffset>10160</wp:posOffset>
            </wp:positionV>
            <wp:extent cx="1409700" cy="1409700"/>
            <wp:effectExtent l="0" t="0" r="0" b="0"/>
            <wp:wrapTight wrapText="bothSides">
              <wp:wrapPolygon edited="0">
                <wp:start x="0" y="0"/>
                <wp:lineTo x="0" y="21308"/>
                <wp:lineTo x="21308" y="21308"/>
                <wp:lineTo x="2130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r w:rsidR="008E1638" w:rsidRPr="00363003">
        <w:rPr>
          <w:rFonts w:ascii="Comic Sans MS" w:hAnsi="Comic Sans MS"/>
          <w:sz w:val="24"/>
          <w:szCs w:val="24"/>
        </w:rPr>
        <w:t xml:space="preserve">Ihr habt mir in den letzten Tagen viele leckere Kuchen- und </w:t>
      </w:r>
      <w:proofErr w:type="spellStart"/>
      <w:r w:rsidR="008E1638" w:rsidRPr="00363003">
        <w:rPr>
          <w:rFonts w:ascii="Comic Sans MS" w:hAnsi="Comic Sans MS"/>
          <w:sz w:val="24"/>
          <w:szCs w:val="24"/>
        </w:rPr>
        <w:t>Muffinbilder</w:t>
      </w:r>
      <w:proofErr w:type="spellEnd"/>
      <w:r w:rsidR="008E1638" w:rsidRPr="00363003">
        <w:rPr>
          <w:rFonts w:ascii="Comic Sans MS" w:hAnsi="Comic Sans MS"/>
          <w:sz w:val="24"/>
          <w:szCs w:val="24"/>
        </w:rPr>
        <w:t xml:space="preserve"> zugeschickt!</w:t>
      </w:r>
    </w:p>
    <w:p w:rsidR="00363003" w:rsidRDefault="008E1638">
      <w:pPr>
        <w:rPr>
          <w:rFonts w:ascii="Comic Sans MS" w:hAnsi="Comic Sans MS"/>
          <w:sz w:val="24"/>
          <w:szCs w:val="24"/>
        </w:rPr>
      </w:pPr>
      <w:r w:rsidRPr="00363003">
        <w:rPr>
          <w:rFonts w:ascii="Comic Sans MS" w:hAnsi="Comic Sans MS"/>
          <w:sz w:val="24"/>
          <w:szCs w:val="24"/>
        </w:rPr>
        <w:t xml:space="preserve">Die sahen allesamt richtig </w:t>
      </w:r>
      <w:proofErr w:type="spellStart"/>
      <w:r w:rsidRPr="00363003">
        <w:rPr>
          <w:rFonts w:ascii="Comic Sans MS" w:hAnsi="Comic Sans MS"/>
          <w:sz w:val="24"/>
          <w:szCs w:val="24"/>
        </w:rPr>
        <w:t>richtig</w:t>
      </w:r>
      <w:proofErr w:type="spellEnd"/>
      <w:r w:rsidRPr="00363003">
        <w:rPr>
          <w:rFonts w:ascii="Comic Sans MS" w:hAnsi="Comic Sans MS"/>
          <w:sz w:val="24"/>
          <w:szCs w:val="24"/>
        </w:rPr>
        <w:t xml:space="preserve"> super aus! </w:t>
      </w:r>
    </w:p>
    <w:p w:rsidR="00363003" w:rsidRPr="00363003" w:rsidRDefault="00363003" w:rsidP="00363003">
      <w:pPr>
        <w:jc w:val="center"/>
        <w:rPr>
          <w:rFonts w:ascii="Comic Sans MS" w:hAnsi="Comic Sans MS"/>
          <w:color w:val="7030A0"/>
          <w:sz w:val="36"/>
          <w:szCs w:val="36"/>
        </w:rPr>
      </w:pPr>
      <w:r w:rsidRPr="00363003">
        <w:rPr>
          <w:rFonts w:ascii="Comic Sans MS" w:hAnsi="Comic Sans MS"/>
          <w:color w:val="7030A0"/>
          <w:sz w:val="36"/>
          <w:szCs w:val="36"/>
        </w:rPr>
        <w:t>Diese Aufgabe habt ihr super gemeistert!!</w:t>
      </w:r>
    </w:p>
    <w:p w:rsidR="008E1638" w:rsidRPr="00363003" w:rsidRDefault="008E1638">
      <w:pPr>
        <w:rPr>
          <w:rFonts w:ascii="Comic Sans MS" w:hAnsi="Comic Sans MS"/>
          <w:sz w:val="24"/>
          <w:szCs w:val="24"/>
        </w:rPr>
      </w:pPr>
      <w:r w:rsidRPr="00363003">
        <w:rPr>
          <w:rFonts w:ascii="Comic Sans MS" w:hAnsi="Comic Sans MS"/>
          <w:sz w:val="24"/>
          <w:szCs w:val="24"/>
        </w:rPr>
        <w:t>Am liebsten hätte ich von allem probiert…</w:t>
      </w:r>
    </w:p>
    <w:p w:rsidR="008E1638" w:rsidRPr="00363003" w:rsidRDefault="008E1638">
      <w:pPr>
        <w:rPr>
          <w:rFonts w:ascii="Comic Sans MS" w:hAnsi="Comic Sans MS"/>
          <w:sz w:val="24"/>
          <w:szCs w:val="24"/>
        </w:rPr>
      </w:pPr>
      <w:r w:rsidRPr="00363003">
        <w:rPr>
          <w:rFonts w:ascii="Comic Sans MS" w:hAnsi="Comic Sans MS"/>
          <w:sz w:val="24"/>
          <w:szCs w:val="24"/>
        </w:rPr>
        <w:t>Leider geht das nicht …</w:t>
      </w:r>
    </w:p>
    <w:p w:rsidR="00363003" w:rsidRDefault="00363003">
      <w:pPr>
        <w:rPr>
          <w:rFonts w:ascii="Comic Sans MS" w:hAnsi="Comic Sans MS"/>
          <w:sz w:val="24"/>
          <w:szCs w:val="24"/>
        </w:rPr>
      </w:pPr>
    </w:p>
    <w:p w:rsidR="008E1638" w:rsidRPr="00363003" w:rsidRDefault="008E1638">
      <w:pPr>
        <w:rPr>
          <w:rFonts w:ascii="Comic Sans MS" w:hAnsi="Comic Sans MS"/>
          <w:sz w:val="24"/>
          <w:szCs w:val="24"/>
        </w:rPr>
      </w:pPr>
      <w:r w:rsidRPr="00363003">
        <w:rPr>
          <w:rFonts w:ascii="Comic Sans MS" w:hAnsi="Comic Sans MS"/>
          <w:sz w:val="24"/>
          <w:szCs w:val="24"/>
        </w:rPr>
        <w:t xml:space="preserve">Eure </w:t>
      </w:r>
      <w:r w:rsidRPr="00363003">
        <w:rPr>
          <w:rFonts w:ascii="Comic Sans MS" w:hAnsi="Comic Sans MS"/>
          <w:i/>
          <w:iCs/>
          <w:color w:val="FF0000"/>
          <w:sz w:val="32"/>
          <w:szCs w:val="32"/>
        </w:rPr>
        <w:t>praktische Aufgabe</w:t>
      </w:r>
      <w:r w:rsidRPr="00363003">
        <w:rPr>
          <w:rFonts w:ascii="Comic Sans MS" w:hAnsi="Comic Sans MS"/>
          <w:color w:val="FF0000"/>
          <w:sz w:val="24"/>
          <w:szCs w:val="24"/>
        </w:rPr>
        <w:t xml:space="preserve"> </w:t>
      </w:r>
      <w:r w:rsidRPr="00363003">
        <w:rPr>
          <w:rFonts w:ascii="Comic Sans MS" w:hAnsi="Comic Sans MS"/>
          <w:sz w:val="24"/>
          <w:szCs w:val="24"/>
        </w:rPr>
        <w:t xml:space="preserve">für die nächsten Woche findet ihr unter </w:t>
      </w:r>
    </w:p>
    <w:p w:rsidR="00E050A4" w:rsidRPr="008E6F0B" w:rsidRDefault="008E1638">
      <w:pPr>
        <w:rPr>
          <w:rFonts w:ascii="Comic Sans MS" w:hAnsi="Comic Sans MS"/>
          <w:sz w:val="32"/>
          <w:szCs w:val="32"/>
        </w:rPr>
      </w:pPr>
      <w:hyperlink r:id="rId5" w:history="1">
        <w:r w:rsidRPr="008E6F0B">
          <w:rPr>
            <w:rStyle w:val="Hyperlink"/>
            <w:rFonts w:ascii="Comic Sans MS" w:hAnsi="Comic Sans MS"/>
            <w:sz w:val="32"/>
            <w:szCs w:val="32"/>
          </w:rPr>
          <w:t>https://deavita.com/dekoration/ostern-frueling/origami-ostern-falten-ideen-anleitung.html</w:t>
        </w:r>
      </w:hyperlink>
    </w:p>
    <w:p w:rsidR="00363003" w:rsidRDefault="008E1638">
      <w:pPr>
        <w:rPr>
          <w:rFonts w:ascii="Comic Sans MS" w:hAnsi="Comic Sans MS"/>
          <w:sz w:val="24"/>
          <w:szCs w:val="24"/>
        </w:rPr>
      </w:pPr>
      <w:r w:rsidRPr="00363003">
        <w:rPr>
          <w:rFonts w:ascii="Comic Sans MS" w:hAnsi="Comic Sans MS"/>
          <w:sz w:val="24"/>
          <w:szCs w:val="24"/>
        </w:rPr>
        <w:t>das sind Origami-Anleitungen.</w:t>
      </w:r>
      <w:r w:rsidR="00363003" w:rsidRPr="00363003">
        <w:rPr>
          <w:rFonts w:ascii="Comic Sans MS" w:hAnsi="Comic Sans MS"/>
          <w:sz w:val="24"/>
          <w:szCs w:val="24"/>
        </w:rPr>
        <w:t xml:space="preserve"> </w:t>
      </w:r>
    </w:p>
    <w:p w:rsidR="008E1638" w:rsidRPr="00363003" w:rsidRDefault="00363003">
      <w:pPr>
        <w:rPr>
          <w:rFonts w:ascii="Comic Sans MS" w:hAnsi="Comic Sans MS"/>
          <w:sz w:val="24"/>
          <w:szCs w:val="24"/>
        </w:rPr>
      </w:pPr>
      <w:r w:rsidRPr="00363003">
        <w:rPr>
          <w:rFonts w:ascii="Comic Sans MS" w:hAnsi="Comic Sans MS"/>
          <w:sz w:val="24"/>
          <w:szCs w:val="24"/>
        </w:rPr>
        <w:t>Origami kommt aus dem Japan und bedeutet:</w:t>
      </w:r>
    </w:p>
    <w:p w:rsidR="008E1638" w:rsidRPr="00363003" w:rsidRDefault="00363003">
      <w:pPr>
        <w:rPr>
          <w:rFonts w:ascii="Comic Sans MS" w:hAnsi="Comic Sans MS"/>
          <w:sz w:val="24"/>
          <w:szCs w:val="24"/>
        </w:rPr>
      </w:pPr>
      <w:proofErr w:type="spellStart"/>
      <w:r w:rsidRPr="00363003">
        <w:rPr>
          <w:rFonts w:ascii="Comic Sans MS" w:hAnsi="Comic Sans MS"/>
          <w:i/>
          <w:iCs/>
          <w:sz w:val="24"/>
          <w:szCs w:val="24"/>
        </w:rPr>
        <w:t>oru</w:t>
      </w:r>
      <w:proofErr w:type="spellEnd"/>
      <w:r w:rsidRPr="00363003">
        <w:rPr>
          <w:rFonts w:ascii="Comic Sans MS" w:hAnsi="Comic Sans MS"/>
          <w:sz w:val="24"/>
          <w:szCs w:val="24"/>
        </w:rPr>
        <w:t xml:space="preserve"> für „falten“ und </w:t>
      </w:r>
      <w:proofErr w:type="spellStart"/>
      <w:r w:rsidRPr="00363003">
        <w:rPr>
          <w:rFonts w:ascii="Comic Sans MS" w:hAnsi="Comic Sans MS"/>
          <w:i/>
          <w:iCs/>
          <w:sz w:val="24"/>
          <w:szCs w:val="24"/>
        </w:rPr>
        <w:t>kami</w:t>
      </w:r>
      <w:proofErr w:type="spellEnd"/>
      <w:r w:rsidRPr="00363003">
        <w:rPr>
          <w:rFonts w:ascii="Comic Sans MS" w:hAnsi="Comic Sans MS"/>
          <w:sz w:val="24"/>
          <w:szCs w:val="24"/>
        </w:rPr>
        <w:t xml:space="preserve"> für „</w:t>
      </w:r>
      <w:r w:rsidRPr="00363003">
        <w:rPr>
          <w:rFonts w:ascii="Comic Sans MS" w:hAnsi="Comic Sans MS"/>
          <w:sz w:val="24"/>
          <w:szCs w:val="24"/>
        </w:rPr>
        <w:t>Papier</w:t>
      </w:r>
      <w:r w:rsidRPr="00363003">
        <w:rPr>
          <w:rFonts w:ascii="Comic Sans MS" w:hAnsi="Comic Sans MS"/>
          <w:sz w:val="24"/>
          <w:szCs w:val="24"/>
        </w:rPr>
        <w:t xml:space="preserve">“ </w:t>
      </w:r>
      <w:r w:rsidR="008E6F0B">
        <w:rPr>
          <w:rFonts w:ascii="Comic Sans MS" w:hAnsi="Comic Sans MS"/>
          <w:sz w:val="24"/>
          <w:szCs w:val="24"/>
        </w:rPr>
        <w:t xml:space="preserve">und </w:t>
      </w:r>
      <w:r w:rsidRPr="00363003">
        <w:rPr>
          <w:rFonts w:ascii="Comic Sans MS" w:hAnsi="Comic Sans MS"/>
          <w:sz w:val="24"/>
          <w:szCs w:val="24"/>
        </w:rPr>
        <w:t xml:space="preserve">ist die Kunst des </w:t>
      </w:r>
      <w:r w:rsidRPr="00363003">
        <w:rPr>
          <w:rFonts w:ascii="Comic Sans MS" w:hAnsi="Comic Sans MS"/>
          <w:b/>
          <w:bCs/>
          <w:sz w:val="24"/>
          <w:szCs w:val="24"/>
        </w:rPr>
        <w:t>Papierfaltens.</w:t>
      </w:r>
      <w:r w:rsidRPr="00363003">
        <w:rPr>
          <w:rFonts w:ascii="Comic Sans MS" w:hAnsi="Comic Sans MS"/>
          <w:sz w:val="24"/>
          <w:szCs w:val="24"/>
        </w:rPr>
        <w:t xml:space="preserve"> Ausgehend von einem quadratischen Blatt Papier entstehen durch Falten zwei- oder dreidimensionale Objekte wie z. B. Tiere</w:t>
      </w:r>
      <w:r w:rsidRPr="00363003">
        <w:rPr>
          <w:rFonts w:ascii="Comic Sans MS" w:hAnsi="Comic Sans MS"/>
          <w:sz w:val="24"/>
          <w:szCs w:val="24"/>
        </w:rPr>
        <w:t xml:space="preserve"> oder </w:t>
      </w:r>
      <w:r w:rsidRPr="00363003">
        <w:rPr>
          <w:rFonts w:ascii="Comic Sans MS" w:hAnsi="Comic Sans MS"/>
          <w:sz w:val="24"/>
          <w:szCs w:val="24"/>
        </w:rPr>
        <w:t>Gegenstände</w:t>
      </w:r>
      <w:r w:rsidRPr="00363003">
        <w:rPr>
          <w:rFonts w:ascii="Comic Sans MS" w:hAnsi="Comic Sans MS"/>
          <w:sz w:val="24"/>
          <w:szCs w:val="24"/>
        </w:rPr>
        <w:t>.</w:t>
      </w:r>
    </w:p>
    <w:p w:rsidR="00363003" w:rsidRPr="00363003" w:rsidRDefault="00363003">
      <w:pPr>
        <w:rPr>
          <w:rFonts w:ascii="Comic Sans MS" w:hAnsi="Comic Sans MS"/>
          <w:sz w:val="24"/>
          <w:szCs w:val="24"/>
        </w:rPr>
      </w:pPr>
      <w:r w:rsidRPr="00363003">
        <w:rPr>
          <w:rFonts w:ascii="Comic Sans MS" w:hAnsi="Comic Sans MS"/>
          <w:sz w:val="24"/>
          <w:szCs w:val="24"/>
        </w:rPr>
        <w:t>Sucht euch davon etwas aus, gerne natürlich auch mehre Dinge, die ihr dann mit dem Video nachfalten könnt.</w:t>
      </w:r>
    </w:p>
    <w:p w:rsidR="00363003" w:rsidRPr="00363003" w:rsidRDefault="00363003">
      <w:pPr>
        <w:rPr>
          <w:rFonts w:ascii="Comic Sans MS" w:hAnsi="Comic Sans MS"/>
          <w:sz w:val="24"/>
          <w:szCs w:val="24"/>
        </w:rPr>
      </w:pPr>
      <w:r w:rsidRPr="00363003">
        <w:rPr>
          <w:rFonts w:ascii="Comic Sans MS" w:hAnsi="Comic Sans MS"/>
          <w:sz w:val="24"/>
          <w:szCs w:val="24"/>
        </w:rPr>
        <w:t xml:space="preserve">Besprecht doch mit euren Eltern, ob ihr für Ostern die Dekoration mitgestalten dürft und stellt </w:t>
      </w:r>
      <w:proofErr w:type="gramStart"/>
      <w:r w:rsidRPr="00363003">
        <w:rPr>
          <w:rFonts w:ascii="Comic Sans MS" w:hAnsi="Comic Sans MS"/>
          <w:sz w:val="24"/>
          <w:szCs w:val="24"/>
        </w:rPr>
        <w:t>eure gefalteten Objekt</w:t>
      </w:r>
      <w:proofErr w:type="gramEnd"/>
      <w:r w:rsidRPr="00363003">
        <w:rPr>
          <w:rFonts w:ascii="Comic Sans MS" w:hAnsi="Comic Sans MS"/>
          <w:sz w:val="24"/>
          <w:szCs w:val="24"/>
        </w:rPr>
        <w:t xml:space="preserve"> mit auf.</w:t>
      </w:r>
    </w:p>
    <w:p w:rsidR="00363003" w:rsidRPr="00363003" w:rsidRDefault="00363003">
      <w:pPr>
        <w:rPr>
          <w:rFonts w:ascii="Comic Sans MS" w:hAnsi="Comic Sans MS"/>
          <w:sz w:val="24"/>
          <w:szCs w:val="24"/>
        </w:rPr>
      </w:pPr>
      <w:r w:rsidRPr="00363003">
        <w:rPr>
          <w:rFonts w:ascii="Comic Sans MS" w:hAnsi="Comic Sans MS"/>
          <w:sz w:val="24"/>
          <w:szCs w:val="24"/>
        </w:rPr>
        <w:t>Falls ihr für eure Osterdekoration noch Häschen braucht, findet ihr hier eine Anleitung.</w:t>
      </w:r>
    </w:p>
    <w:p w:rsidR="00C71E4A" w:rsidRPr="008E6F0B" w:rsidRDefault="007A1EE3">
      <w:pPr>
        <w:rPr>
          <w:rFonts w:ascii="Comic Sans MS" w:hAnsi="Comic Sans MS"/>
          <w:sz w:val="32"/>
          <w:szCs w:val="32"/>
        </w:rPr>
      </w:pPr>
      <w:hyperlink r:id="rId6" w:history="1">
        <w:r w:rsidRPr="008E6F0B">
          <w:rPr>
            <w:rStyle w:val="Hyperlink"/>
            <w:rFonts w:ascii="Comic Sans MS" w:hAnsi="Comic Sans MS"/>
            <w:sz w:val="32"/>
            <w:szCs w:val="32"/>
          </w:rPr>
          <w:t>https://www.youtube.com/watch?v=TRbTdAD6fO0</w:t>
        </w:r>
      </w:hyperlink>
    </w:p>
    <w:p w:rsidR="007A1EE3" w:rsidRDefault="007E6B11" w:rsidP="00F559F4">
      <w:pPr>
        <w:jc w:val="center"/>
        <w:rPr>
          <w:rFonts w:ascii="Comic Sans MS" w:hAnsi="Comic Sans MS"/>
          <w:sz w:val="24"/>
          <w:szCs w:val="24"/>
        </w:rPr>
      </w:pPr>
      <w:r>
        <w:rPr>
          <w:rFonts w:ascii="Comic Sans MS" w:hAnsi="Comic Sans MS"/>
          <w:sz w:val="24"/>
          <w:szCs w:val="24"/>
        </w:rPr>
        <w:lastRenderedPageBreak/>
        <w:t>In der Theorie kümmern wir uns heute um ein spezielles Thema:</w:t>
      </w:r>
      <w:r w:rsidR="00C76C04" w:rsidRPr="00C76C04">
        <w:drawing>
          <wp:inline distT="0" distB="0" distL="0" distR="0" wp14:anchorId="0FE2D7D0" wp14:editId="5A697461">
            <wp:extent cx="3390900" cy="1905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0900" cy="1905000"/>
                    </a:xfrm>
                    <a:prstGeom prst="rect">
                      <a:avLst/>
                    </a:prstGeom>
                  </pic:spPr>
                </pic:pic>
              </a:graphicData>
            </a:graphic>
          </wp:inline>
        </w:drawing>
      </w:r>
    </w:p>
    <w:p w:rsidR="00F559F4" w:rsidRDefault="00F559F4" w:rsidP="00F559F4">
      <w:pPr>
        <w:jc w:val="center"/>
        <w:rPr>
          <w:rFonts w:ascii="Comic Sans MS" w:hAnsi="Comic Sans MS"/>
          <w:sz w:val="24"/>
          <w:szCs w:val="24"/>
        </w:rPr>
      </w:pPr>
    </w:p>
    <w:p w:rsidR="00A268BA" w:rsidRDefault="00A268BA" w:rsidP="00F559F4">
      <w:pPr>
        <w:jc w:val="center"/>
        <w:rPr>
          <w:rFonts w:ascii="Comic Sans MS" w:hAnsi="Comic Sans MS"/>
          <w:sz w:val="24"/>
          <w:szCs w:val="24"/>
        </w:rPr>
      </w:pPr>
      <w:r>
        <w:rPr>
          <w:rFonts w:ascii="Comic Sans MS" w:hAnsi="Comic Sans MS"/>
          <w:sz w:val="24"/>
          <w:szCs w:val="24"/>
        </w:rPr>
        <w:t>Schneidet die Textkärtchen</w:t>
      </w:r>
      <w:r w:rsidR="007E6B11">
        <w:rPr>
          <w:rFonts w:ascii="Comic Sans MS" w:hAnsi="Comic Sans MS"/>
          <w:sz w:val="24"/>
          <w:szCs w:val="24"/>
        </w:rPr>
        <w:t xml:space="preserve"> </w:t>
      </w:r>
      <w:r w:rsidR="007E6B11">
        <w:rPr>
          <w:rFonts w:ascii="Comic Sans MS" w:hAnsi="Comic Sans MS"/>
          <w:sz w:val="24"/>
          <w:szCs w:val="24"/>
        </w:rPr>
        <w:sym w:font="Wingdings" w:char="F081"/>
      </w:r>
      <w:r w:rsidR="007E6B11">
        <w:rPr>
          <w:rFonts w:ascii="Comic Sans MS" w:hAnsi="Comic Sans MS"/>
          <w:sz w:val="24"/>
          <w:szCs w:val="24"/>
        </w:rPr>
        <w:t xml:space="preserve"> - </w:t>
      </w:r>
      <w:r w:rsidR="007E6B11">
        <w:rPr>
          <w:rFonts w:ascii="Comic Sans MS" w:hAnsi="Comic Sans MS"/>
          <w:sz w:val="24"/>
          <w:szCs w:val="24"/>
        </w:rPr>
        <w:sym w:font="Wingdings" w:char="F088"/>
      </w:r>
      <w:r>
        <w:rPr>
          <w:rFonts w:ascii="Comic Sans MS" w:hAnsi="Comic Sans MS"/>
          <w:sz w:val="24"/>
          <w:szCs w:val="24"/>
        </w:rPr>
        <w:t xml:space="preserve"> auseinander und bringt sie in die </w:t>
      </w:r>
      <w:r w:rsidR="007E6B11">
        <w:rPr>
          <w:rFonts w:ascii="Comic Sans MS" w:hAnsi="Comic Sans MS"/>
          <w:sz w:val="24"/>
          <w:szCs w:val="24"/>
        </w:rPr>
        <w:t>r</w:t>
      </w:r>
      <w:r>
        <w:rPr>
          <w:rFonts w:ascii="Comic Sans MS" w:hAnsi="Comic Sans MS"/>
          <w:sz w:val="24"/>
          <w:szCs w:val="24"/>
        </w:rPr>
        <w:t xml:space="preserve">ichtige Reihenfolge. Klebe sie </w:t>
      </w:r>
      <w:r w:rsidR="007E6B11">
        <w:rPr>
          <w:rFonts w:ascii="Comic Sans MS" w:hAnsi="Comic Sans MS"/>
          <w:sz w:val="24"/>
          <w:szCs w:val="24"/>
        </w:rPr>
        <w:t xml:space="preserve">dann </w:t>
      </w:r>
      <w:r>
        <w:rPr>
          <w:rFonts w:ascii="Comic Sans MS" w:hAnsi="Comic Sans MS"/>
          <w:sz w:val="24"/>
          <w:szCs w:val="24"/>
        </w:rPr>
        <w:t xml:space="preserve">ordentlich </w:t>
      </w:r>
      <w:r w:rsidR="001E31C2">
        <w:rPr>
          <w:rFonts w:ascii="Comic Sans MS" w:hAnsi="Comic Sans MS"/>
          <w:sz w:val="24"/>
          <w:szCs w:val="24"/>
        </w:rPr>
        <w:t xml:space="preserve">unter der Überschrift „Das Handrührgerät“ </w:t>
      </w:r>
      <w:r>
        <w:rPr>
          <w:rFonts w:ascii="Comic Sans MS" w:hAnsi="Comic Sans MS"/>
          <w:sz w:val="24"/>
          <w:szCs w:val="24"/>
        </w:rPr>
        <w:t>in deinen Ordner ein.</w:t>
      </w:r>
    </w:p>
    <w:p w:rsidR="00F559F4" w:rsidRDefault="00112A09" w:rsidP="00F559F4">
      <w:pPr>
        <w:jc w:val="center"/>
        <w:rPr>
          <w:rFonts w:ascii="Comic Sans MS" w:hAnsi="Comic Sans MS"/>
          <w:sz w:val="24"/>
          <w:szCs w:val="24"/>
        </w:rPr>
      </w:pP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r>
        <w:rPr>
          <w:rFonts w:ascii="Comic Sans MS" w:hAnsi="Comic Sans MS"/>
          <w:sz w:val="24"/>
          <w:szCs w:val="24"/>
        </w:rPr>
        <w:sym w:font="Wingdings" w:char="F022"/>
      </w:r>
    </w:p>
    <w:tbl>
      <w:tblPr>
        <w:tblStyle w:val="Tabellenraster"/>
        <w:tblW w:w="0" w:type="auto"/>
        <w:tblLook w:val="04A0" w:firstRow="1" w:lastRow="0" w:firstColumn="1" w:lastColumn="0" w:noHBand="0" w:noVBand="1"/>
      </w:tblPr>
      <w:tblGrid>
        <w:gridCol w:w="9062"/>
      </w:tblGrid>
      <w:tr w:rsidR="00A268BA" w:rsidTr="007E6B11">
        <w:tc>
          <w:tcPr>
            <w:tcW w:w="9062" w:type="dxa"/>
            <w:tcBorders>
              <w:top w:val="dashed" w:sz="4" w:space="0" w:color="auto"/>
              <w:left w:val="dashed" w:sz="4" w:space="0" w:color="auto"/>
              <w:bottom w:val="dashed" w:sz="4" w:space="0" w:color="auto"/>
              <w:right w:val="dashed" w:sz="4" w:space="0" w:color="auto"/>
            </w:tcBorders>
          </w:tcPr>
          <w:p w:rsidR="00A268BA" w:rsidRDefault="00A268BA">
            <w:pPr>
              <w:rPr>
                <w:rFonts w:ascii="Comic Sans MS" w:hAnsi="Comic Sans MS"/>
                <w:sz w:val="24"/>
                <w:szCs w:val="24"/>
              </w:rPr>
            </w:pPr>
            <w:r w:rsidRPr="00F559F4">
              <w:rPr>
                <w:rFonts w:ascii="Comic Sans MS" w:hAnsi="Comic Sans MS"/>
                <w:sz w:val="32"/>
                <w:szCs w:val="32"/>
              </w:rPr>
              <w:sym w:font="Wingdings" w:char="F081"/>
            </w:r>
            <w:r>
              <w:rPr>
                <w:rFonts w:ascii="Comic Sans MS" w:hAnsi="Comic Sans MS"/>
                <w:sz w:val="24"/>
                <w:szCs w:val="24"/>
              </w:rPr>
              <w:t xml:space="preserve"> Zum Schluss werden die Zubehörteile von </w:t>
            </w:r>
            <w:proofErr w:type="spellStart"/>
            <w:r w:rsidR="002B7894">
              <w:rPr>
                <w:rFonts w:ascii="Comic Sans MS" w:hAnsi="Comic Sans MS"/>
                <w:sz w:val="24"/>
                <w:szCs w:val="24"/>
              </w:rPr>
              <w:t>Sahira</w:t>
            </w:r>
            <w:proofErr w:type="spellEnd"/>
            <w:r>
              <w:rPr>
                <w:rFonts w:ascii="Comic Sans MS" w:hAnsi="Comic Sans MS"/>
                <w:sz w:val="24"/>
                <w:szCs w:val="24"/>
              </w:rPr>
              <w:t xml:space="preserve"> im Spülbecken gereinigt. Dann hält </w:t>
            </w:r>
            <w:r w:rsidR="002B7894">
              <w:rPr>
                <w:rFonts w:ascii="Comic Sans MS" w:hAnsi="Comic Sans MS"/>
                <w:sz w:val="24"/>
                <w:szCs w:val="24"/>
              </w:rPr>
              <w:t>sie</w:t>
            </w:r>
            <w:r>
              <w:rPr>
                <w:rFonts w:ascii="Comic Sans MS" w:hAnsi="Comic Sans MS"/>
                <w:sz w:val="24"/>
                <w:szCs w:val="24"/>
              </w:rPr>
              <w:t xml:space="preserve"> das Gehäuse des Gerätes hoch und runzelt die Stirn: „Das Gerät kann ich nicht abspülen, sonst könnte ich einen elektrischen Schlag bekommen, oder das Gerät bekommt einen Motorschaden.“</w:t>
            </w:r>
          </w:p>
          <w:p w:rsidR="00A268BA" w:rsidRDefault="00A268BA">
            <w:pPr>
              <w:rPr>
                <w:rFonts w:ascii="Comic Sans MS" w:hAnsi="Comic Sans MS"/>
                <w:sz w:val="24"/>
                <w:szCs w:val="24"/>
              </w:rPr>
            </w:pPr>
            <w:r>
              <w:rPr>
                <w:rFonts w:ascii="Comic Sans MS" w:hAnsi="Comic Sans MS"/>
                <w:sz w:val="24"/>
                <w:szCs w:val="24"/>
              </w:rPr>
              <w:t xml:space="preserve">„Gib es mir, ich wische es mit einem feuchten Lappen ab und stelle es zurück in den Küchenschrank“, schaltet sich da </w:t>
            </w:r>
            <w:r w:rsidR="002B7894">
              <w:rPr>
                <w:rFonts w:ascii="Comic Sans MS" w:hAnsi="Comic Sans MS"/>
                <w:sz w:val="24"/>
                <w:szCs w:val="24"/>
              </w:rPr>
              <w:t>Noemi</w:t>
            </w:r>
            <w:r>
              <w:rPr>
                <w:rFonts w:ascii="Comic Sans MS" w:hAnsi="Comic Sans MS"/>
                <w:sz w:val="24"/>
                <w:szCs w:val="24"/>
              </w:rPr>
              <w:t xml:space="preserve"> ein. Am Ende der Stunde sind sie sich einig, dass die Bedienung des elektrischen Handrührgerätes eigentlich ganz einfach ist, wenn man ein paar Dinge beachtet.</w:t>
            </w:r>
          </w:p>
        </w:tc>
      </w:tr>
      <w:tr w:rsidR="00A268BA" w:rsidTr="007E6B11">
        <w:tc>
          <w:tcPr>
            <w:tcW w:w="9062" w:type="dxa"/>
            <w:tcBorders>
              <w:top w:val="dashed" w:sz="4" w:space="0" w:color="auto"/>
              <w:left w:val="nil"/>
              <w:bottom w:val="dashed" w:sz="4" w:space="0" w:color="auto"/>
              <w:right w:val="nil"/>
            </w:tcBorders>
          </w:tcPr>
          <w:p w:rsidR="00A268BA" w:rsidRDefault="00A268BA">
            <w:pPr>
              <w:rPr>
                <w:rFonts w:ascii="Comic Sans MS" w:hAnsi="Comic Sans MS"/>
                <w:sz w:val="24"/>
                <w:szCs w:val="24"/>
              </w:rPr>
            </w:pPr>
          </w:p>
        </w:tc>
      </w:tr>
      <w:tr w:rsidR="00A268BA" w:rsidTr="007E6B11">
        <w:tc>
          <w:tcPr>
            <w:tcW w:w="9062" w:type="dxa"/>
            <w:tcBorders>
              <w:top w:val="dashed" w:sz="4" w:space="0" w:color="auto"/>
              <w:left w:val="dashed" w:sz="4" w:space="0" w:color="auto"/>
              <w:bottom w:val="dashed" w:sz="4" w:space="0" w:color="auto"/>
              <w:right w:val="dashed" w:sz="4" w:space="0" w:color="auto"/>
            </w:tcBorders>
          </w:tcPr>
          <w:p w:rsidR="00A268BA" w:rsidRDefault="00A268BA">
            <w:pPr>
              <w:rPr>
                <w:rFonts w:ascii="Comic Sans MS" w:hAnsi="Comic Sans MS"/>
                <w:sz w:val="24"/>
                <w:szCs w:val="24"/>
              </w:rPr>
            </w:pPr>
            <w:r w:rsidRPr="00F559F4">
              <w:rPr>
                <w:rFonts w:ascii="Comic Sans MS" w:hAnsi="Comic Sans MS"/>
                <w:sz w:val="32"/>
                <w:szCs w:val="32"/>
              </w:rPr>
              <w:sym w:font="Wingdings" w:char="F082"/>
            </w:r>
            <w:r>
              <w:rPr>
                <w:rFonts w:ascii="Comic Sans MS" w:hAnsi="Comic Sans MS"/>
                <w:sz w:val="24"/>
                <w:szCs w:val="24"/>
              </w:rPr>
              <w:t xml:space="preserve"> </w:t>
            </w:r>
            <w:proofErr w:type="spellStart"/>
            <w:r w:rsidR="00F10DEF">
              <w:rPr>
                <w:rFonts w:ascii="Comic Sans MS" w:hAnsi="Comic Sans MS"/>
                <w:sz w:val="24"/>
                <w:szCs w:val="24"/>
              </w:rPr>
              <w:t>Hogir</w:t>
            </w:r>
            <w:proofErr w:type="spellEnd"/>
            <w:r>
              <w:rPr>
                <w:rFonts w:ascii="Comic Sans MS" w:hAnsi="Comic Sans MS"/>
                <w:sz w:val="24"/>
                <w:szCs w:val="24"/>
              </w:rPr>
              <w:t xml:space="preserve"> schaltet das Gerät ab und zieht die Zubehörteile aus der </w:t>
            </w:r>
            <w:r w:rsidR="00772B4A">
              <w:rPr>
                <w:rFonts w:ascii="Comic Sans MS" w:hAnsi="Comic Sans MS"/>
                <w:sz w:val="24"/>
                <w:szCs w:val="24"/>
              </w:rPr>
              <w:t xml:space="preserve">Einstecköffnung, die </w:t>
            </w:r>
            <w:r>
              <w:rPr>
                <w:rFonts w:ascii="Comic Sans MS" w:hAnsi="Comic Sans MS"/>
                <w:sz w:val="24"/>
                <w:szCs w:val="24"/>
              </w:rPr>
              <w:t>Speise</w:t>
            </w:r>
            <w:r w:rsidR="00772B4A">
              <w:rPr>
                <w:rFonts w:ascii="Comic Sans MS" w:hAnsi="Comic Sans MS"/>
                <w:sz w:val="24"/>
                <w:szCs w:val="24"/>
              </w:rPr>
              <w:t xml:space="preserve"> genannt wird</w:t>
            </w:r>
            <w:r>
              <w:rPr>
                <w:rFonts w:ascii="Comic Sans MS" w:hAnsi="Comic Sans MS"/>
                <w:sz w:val="24"/>
                <w:szCs w:val="24"/>
              </w:rPr>
              <w:t xml:space="preserve">. </w:t>
            </w:r>
            <w:r w:rsidR="00F10DEF">
              <w:rPr>
                <w:rFonts w:ascii="Comic Sans MS" w:hAnsi="Comic Sans MS"/>
                <w:sz w:val="24"/>
                <w:szCs w:val="24"/>
              </w:rPr>
              <w:t>Hassan</w:t>
            </w:r>
            <w:r>
              <w:rPr>
                <w:rFonts w:ascii="Comic Sans MS" w:hAnsi="Comic Sans MS"/>
                <w:sz w:val="24"/>
                <w:szCs w:val="24"/>
              </w:rPr>
              <w:t xml:space="preserve"> kommt ih</w:t>
            </w:r>
            <w:r w:rsidR="00F10DEF">
              <w:rPr>
                <w:rFonts w:ascii="Comic Sans MS" w:hAnsi="Comic Sans MS"/>
                <w:sz w:val="24"/>
                <w:szCs w:val="24"/>
              </w:rPr>
              <w:t>m</w:t>
            </w:r>
            <w:r>
              <w:rPr>
                <w:rFonts w:ascii="Comic Sans MS" w:hAnsi="Comic Sans MS"/>
                <w:sz w:val="24"/>
                <w:szCs w:val="24"/>
              </w:rPr>
              <w:t xml:space="preserve"> zu Hilfe und zieht den Netzstecker aus der Steckdose. „Wie bekomme ich denn jetzt die Rührbesen aus dem Gerät?“, fragt </w:t>
            </w:r>
            <w:proofErr w:type="spellStart"/>
            <w:r w:rsidR="00F10DEF">
              <w:rPr>
                <w:rFonts w:ascii="Comic Sans MS" w:hAnsi="Comic Sans MS"/>
                <w:sz w:val="24"/>
                <w:szCs w:val="24"/>
              </w:rPr>
              <w:t>Hogir</w:t>
            </w:r>
            <w:proofErr w:type="spellEnd"/>
            <w:r>
              <w:rPr>
                <w:rFonts w:ascii="Comic Sans MS" w:hAnsi="Comic Sans MS"/>
                <w:sz w:val="24"/>
                <w:szCs w:val="24"/>
              </w:rPr>
              <w:t xml:space="preserve"> die Gruppe. „Das ist ganz einfach! Drücke die Auswerftaste, die sich an der vorderen Oberseite des Gerätes befindet!“, hilft ih</w:t>
            </w:r>
            <w:r w:rsidR="00F10DEF">
              <w:rPr>
                <w:rFonts w:ascii="Comic Sans MS" w:hAnsi="Comic Sans MS"/>
                <w:sz w:val="24"/>
                <w:szCs w:val="24"/>
              </w:rPr>
              <w:t>m</w:t>
            </w:r>
            <w:r>
              <w:rPr>
                <w:rFonts w:ascii="Comic Sans MS" w:hAnsi="Comic Sans MS"/>
                <w:sz w:val="24"/>
                <w:szCs w:val="24"/>
              </w:rPr>
              <w:t xml:space="preserve"> </w:t>
            </w:r>
            <w:r w:rsidR="00F10DEF">
              <w:rPr>
                <w:rFonts w:ascii="Comic Sans MS" w:hAnsi="Comic Sans MS"/>
                <w:sz w:val="24"/>
                <w:szCs w:val="24"/>
              </w:rPr>
              <w:t>Alessio</w:t>
            </w:r>
            <w:r>
              <w:rPr>
                <w:rFonts w:ascii="Comic Sans MS" w:hAnsi="Comic Sans MS"/>
                <w:sz w:val="24"/>
                <w:szCs w:val="24"/>
              </w:rPr>
              <w:t xml:space="preserve">. Schnell drückt </w:t>
            </w:r>
            <w:proofErr w:type="spellStart"/>
            <w:r w:rsidR="00F10DEF">
              <w:rPr>
                <w:rFonts w:ascii="Comic Sans MS" w:hAnsi="Comic Sans MS"/>
                <w:sz w:val="24"/>
                <w:szCs w:val="24"/>
              </w:rPr>
              <w:t>Hogir</w:t>
            </w:r>
            <w:proofErr w:type="spellEnd"/>
            <w:r>
              <w:rPr>
                <w:rFonts w:ascii="Comic Sans MS" w:hAnsi="Comic Sans MS"/>
                <w:sz w:val="24"/>
                <w:szCs w:val="24"/>
              </w:rPr>
              <w:t xml:space="preserve"> die Auswerftaste. Die Rührstäbe lösen sich aus dem Gerät.</w:t>
            </w:r>
          </w:p>
        </w:tc>
      </w:tr>
      <w:tr w:rsidR="00A268BA" w:rsidTr="00F559F4">
        <w:tc>
          <w:tcPr>
            <w:tcW w:w="9062" w:type="dxa"/>
            <w:tcBorders>
              <w:top w:val="dashed" w:sz="4" w:space="0" w:color="auto"/>
              <w:left w:val="nil"/>
              <w:bottom w:val="dashed" w:sz="8" w:space="0" w:color="auto"/>
              <w:right w:val="nil"/>
            </w:tcBorders>
          </w:tcPr>
          <w:p w:rsidR="00A268BA" w:rsidRDefault="00A268BA">
            <w:pPr>
              <w:rPr>
                <w:rFonts w:ascii="Comic Sans MS" w:hAnsi="Comic Sans MS"/>
                <w:sz w:val="24"/>
                <w:szCs w:val="24"/>
              </w:rPr>
            </w:pPr>
          </w:p>
        </w:tc>
      </w:tr>
      <w:tr w:rsidR="00A268BA" w:rsidTr="00F559F4">
        <w:tc>
          <w:tcPr>
            <w:tcW w:w="9062" w:type="dxa"/>
            <w:tcBorders>
              <w:top w:val="dashed" w:sz="8" w:space="0" w:color="auto"/>
              <w:left w:val="dashed" w:sz="8" w:space="0" w:color="auto"/>
              <w:bottom w:val="dashed" w:sz="8" w:space="0" w:color="auto"/>
              <w:right w:val="dashed" w:sz="8" w:space="0" w:color="auto"/>
            </w:tcBorders>
          </w:tcPr>
          <w:p w:rsidR="00A268BA" w:rsidRDefault="00A268BA">
            <w:pPr>
              <w:rPr>
                <w:rFonts w:ascii="Comic Sans MS" w:hAnsi="Comic Sans MS"/>
                <w:sz w:val="24"/>
                <w:szCs w:val="24"/>
              </w:rPr>
            </w:pPr>
            <w:r w:rsidRPr="00F559F4">
              <w:rPr>
                <w:rFonts w:ascii="Comic Sans MS" w:hAnsi="Comic Sans MS"/>
                <w:sz w:val="32"/>
                <w:szCs w:val="32"/>
              </w:rPr>
              <w:sym w:font="Wingdings" w:char="F083"/>
            </w:r>
            <w:r>
              <w:rPr>
                <w:rFonts w:ascii="Comic Sans MS" w:hAnsi="Comic Sans MS"/>
                <w:sz w:val="24"/>
                <w:szCs w:val="24"/>
              </w:rPr>
              <w:t xml:space="preserve"> Doch schon bei der Wahl der richtigen Zubehörteile stockt sie: „Welche Zubehörteile muss ich denn jetzt auswählen?“ „</w:t>
            </w:r>
            <w:proofErr w:type="spellStart"/>
            <w:r>
              <w:rPr>
                <w:rFonts w:ascii="Comic Sans MS" w:hAnsi="Comic Sans MS"/>
                <w:sz w:val="24"/>
                <w:szCs w:val="24"/>
              </w:rPr>
              <w:t>Hmm</w:t>
            </w:r>
            <w:proofErr w:type="spellEnd"/>
            <w:r>
              <w:rPr>
                <w:rFonts w:ascii="Comic Sans MS" w:hAnsi="Comic Sans MS"/>
                <w:sz w:val="24"/>
                <w:szCs w:val="24"/>
              </w:rPr>
              <w:t xml:space="preserve">, hier sind Rührbesen, Knethaken und Pürierstab …“, zählt </w:t>
            </w:r>
            <w:r w:rsidR="00F10DEF">
              <w:rPr>
                <w:rFonts w:ascii="Comic Sans MS" w:hAnsi="Comic Sans MS"/>
                <w:sz w:val="24"/>
                <w:szCs w:val="24"/>
              </w:rPr>
              <w:t>Aileen</w:t>
            </w:r>
            <w:r>
              <w:rPr>
                <w:rFonts w:ascii="Comic Sans MS" w:hAnsi="Comic Sans MS"/>
                <w:sz w:val="24"/>
                <w:szCs w:val="24"/>
              </w:rPr>
              <w:t xml:space="preserve"> auf. „Ach, das ist doch ganz einfach“, schaltet sich da </w:t>
            </w:r>
            <w:r w:rsidR="00F10DEF">
              <w:rPr>
                <w:rFonts w:ascii="Comic Sans MS" w:hAnsi="Comic Sans MS"/>
                <w:sz w:val="24"/>
                <w:szCs w:val="24"/>
              </w:rPr>
              <w:t>Luca</w:t>
            </w:r>
            <w:r>
              <w:rPr>
                <w:rFonts w:ascii="Comic Sans MS" w:hAnsi="Comic Sans MS"/>
                <w:sz w:val="24"/>
                <w:szCs w:val="24"/>
              </w:rPr>
              <w:t xml:space="preserve"> ein, „ob man Rührbesen, Knethaken oder Pürierstab nimmt, hängt davon ab, was man zubereiten möchte. Die Rührbesen werden z.B. für Rührteig</w:t>
            </w:r>
            <w:r w:rsidR="002B7894">
              <w:rPr>
                <w:rFonts w:ascii="Comic Sans MS" w:hAnsi="Comic Sans MS"/>
                <w:sz w:val="24"/>
                <w:szCs w:val="24"/>
              </w:rPr>
              <w:t>, Eischnee oder zum Sahneschlagen verwendet. Die Knethaken werden für schwere Teige benutzt, z.B. bei der Zubereitung von Hefe- oder Hackfleischteig. Mit dem Pürierstab kann man Suppen pürieren.“</w:t>
            </w:r>
          </w:p>
        </w:tc>
      </w:tr>
      <w:tr w:rsidR="00A268BA" w:rsidTr="00F559F4">
        <w:tc>
          <w:tcPr>
            <w:tcW w:w="9062" w:type="dxa"/>
            <w:tcBorders>
              <w:top w:val="dashed" w:sz="8" w:space="0" w:color="auto"/>
              <w:left w:val="nil"/>
              <w:bottom w:val="dashed" w:sz="4" w:space="0" w:color="auto"/>
              <w:right w:val="nil"/>
            </w:tcBorders>
          </w:tcPr>
          <w:p w:rsidR="007E6B11" w:rsidRDefault="007E6B11">
            <w:pPr>
              <w:rPr>
                <w:rFonts w:ascii="Comic Sans MS" w:hAnsi="Comic Sans MS"/>
                <w:sz w:val="24"/>
                <w:szCs w:val="24"/>
              </w:rPr>
            </w:pPr>
          </w:p>
        </w:tc>
      </w:tr>
      <w:tr w:rsidR="00A268BA" w:rsidTr="00F559F4">
        <w:tc>
          <w:tcPr>
            <w:tcW w:w="9062" w:type="dxa"/>
            <w:tcBorders>
              <w:top w:val="dashed" w:sz="4" w:space="0" w:color="auto"/>
              <w:left w:val="dashed" w:sz="8" w:space="0" w:color="auto"/>
              <w:bottom w:val="dashed" w:sz="8" w:space="0" w:color="auto"/>
              <w:right w:val="dashed" w:sz="8" w:space="0" w:color="auto"/>
            </w:tcBorders>
          </w:tcPr>
          <w:p w:rsidR="00A268BA" w:rsidRDefault="00A268BA">
            <w:pPr>
              <w:rPr>
                <w:rFonts w:ascii="Comic Sans MS" w:hAnsi="Comic Sans MS"/>
                <w:sz w:val="24"/>
                <w:szCs w:val="24"/>
              </w:rPr>
            </w:pPr>
            <w:r w:rsidRPr="00F559F4">
              <w:rPr>
                <w:rFonts w:ascii="Comic Sans MS" w:hAnsi="Comic Sans MS"/>
                <w:sz w:val="32"/>
                <w:szCs w:val="32"/>
              </w:rPr>
              <w:sym w:font="Wingdings" w:char="F084"/>
            </w:r>
            <w:r w:rsidR="002B7894">
              <w:rPr>
                <w:rFonts w:ascii="Comic Sans MS" w:hAnsi="Comic Sans MS"/>
                <w:sz w:val="24"/>
                <w:szCs w:val="24"/>
              </w:rPr>
              <w:t xml:space="preserve"> </w:t>
            </w:r>
            <w:proofErr w:type="spellStart"/>
            <w:r w:rsidR="00F10DEF">
              <w:rPr>
                <w:rFonts w:ascii="Comic Sans MS" w:hAnsi="Comic Sans MS"/>
                <w:sz w:val="24"/>
                <w:szCs w:val="24"/>
              </w:rPr>
              <w:t>Allith</w:t>
            </w:r>
            <w:proofErr w:type="spellEnd"/>
            <w:r w:rsidR="002B7894">
              <w:rPr>
                <w:rFonts w:ascii="Comic Sans MS" w:hAnsi="Comic Sans MS"/>
                <w:sz w:val="24"/>
                <w:szCs w:val="24"/>
              </w:rPr>
              <w:t xml:space="preserve"> bekommt die Rührbesen nicht in die Einstecköffnung. „Achte darauf, dass Farbe und Markierung am Zubehörteil und an der Einstecköffnung zusammenpassen. Richtiges Einrasten erkennst du an einem ‚Klicken‘. Jetzt ist das Gerät betriebsbereit.“</w:t>
            </w:r>
          </w:p>
        </w:tc>
      </w:tr>
      <w:tr w:rsidR="00A268BA" w:rsidTr="00F559F4">
        <w:tc>
          <w:tcPr>
            <w:tcW w:w="9062" w:type="dxa"/>
            <w:tcBorders>
              <w:top w:val="dashed" w:sz="8" w:space="0" w:color="auto"/>
              <w:left w:val="nil"/>
              <w:bottom w:val="dashed" w:sz="8" w:space="0" w:color="auto"/>
              <w:right w:val="nil"/>
            </w:tcBorders>
          </w:tcPr>
          <w:p w:rsidR="00A268BA" w:rsidRDefault="00A268BA">
            <w:pPr>
              <w:rPr>
                <w:rFonts w:ascii="Comic Sans MS" w:hAnsi="Comic Sans MS"/>
                <w:sz w:val="24"/>
                <w:szCs w:val="24"/>
              </w:rPr>
            </w:pPr>
          </w:p>
        </w:tc>
      </w:tr>
      <w:tr w:rsidR="00A268BA" w:rsidTr="007E6B11">
        <w:tc>
          <w:tcPr>
            <w:tcW w:w="9062" w:type="dxa"/>
            <w:tcBorders>
              <w:top w:val="dashed" w:sz="8" w:space="0" w:color="auto"/>
              <w:left w:val="dashed" w:sz="8" w:space="0" w:color="auto"/>
              <w:bottom w:val="dashed" w:sz="8" w:space="0" w:color="auto"/>
              <w:right w:val="dashed" w:sz="8" w:space="0" w:color="auto"/>
            </w:tcBorders>
          </w:tcPr>
          <w:p w:rsidR="00A268BA" w:rsidRDefault="00A268BA">
            <w:pPr>
              <w:rPr>
                <w:rFonts w:ascii="Comic Sans MS" w:hAnsi="Comic Sans MS"/>
                <w:sz w:val="24"/>
                <w:szCs w:val="24"/>
              </w:rPr>
            </w:pPr>
            <w:r w:rsidRPr="00F559F4">
              <w:rPr>
                <w:rFonts w:ascii="Comic Sans MS" w:hAnsi="Comic Sans MS"/>
                <w:sz w:val="32"/>
                <w:szCs w:val="32"/>
              </w:rPr>
              <w:sym w:font="Wingdings" w:char="F085"/>
            </w:r>
            <w:r w:rsidR="002B7894">
              <w:rPr>
                <w:rFonts w:ascii="Comic Sans MS" w:hAnsi="Comic Sans MS"/>
                <w:sz w:val="24"/>
                <w:szCs w:val="24"/>
              </w:rPr>
              <w:t xml:space="preserve"> Nun steckt </w:t>
            </w:r>
            <w:proofErr w:type="spellStart"/>
            <w:r w:rsidR="00F10DEF">
              <w:rPr>
                <w:rFonts w:ascii="Comic Sans MS" w:hAnsi="Comic Sans MS"/>
                <w:sz w:val="24"/>
                <w:szCs w:val="24"/>
              </w:rPr>
              <w:t>Allith</w:t>
            </w:r>
            <w:proofErr w:type="spellEnd"/>
            <w:r w:rsidR="002B7894">
              <w:rPr>
                <w:rFonts w:ascii="Comic Sans MS" w:hAnsi="Comic Sans MS"/>
                <w:sz w:val="24"/>
                <w:szCs w:val="24"/>
              </w:rPr>
              <w:t xml:space="preserve"> den Netzstecker des elektrischen Handrührgerätes in die Steckdose (der Stufenschaltersteht auf </w:t>
            </w:r>
            <w:proofErr w:type="spellStart"/>
            <w:r w:rsidR="002B7894">
              <w:rPr>
                <w:rFonts w:ascii="Comic Sans MS" w:hAnsi="Comic Sans MS"/>
                <w:sz w:val="24"/>
                <w:szCs w:val="24"/>
              </w:rPr>
              <w:t>Null</w:t>
            </w:r>
            <w:proofErr w:type="spellEnd"/>
            <w:r w:rsidR="002B7894">
              <w:rPr>
                <w:rFonts w:ascii="Comic Sans MS" w:hAnsi="Comic Sans MS"/>
                <w:sz w:val="24"/>
                <w:szCs w:val="24"/>
              </w:rPr>
              <w:t xml:space="preserve">). </w:t>
            </w:r>
            <w:r w:rsidR="00F10DEF">
              <w:rPr>
                <w:rFonts w:ascii="Comic Sans MS" w:hAnsi="Comic Sans MS"/>
                <w:sz w:val="24"/>
                <w:szCs w:val="24"/>
              </w:rPr>
              <w:t>Er</w:t>
            </w:r>
            <w:r w:rsidR="002B7894">
              <w:rPr>
                <w:rFonts w:ascii="Comic Sans MS" w:hAnsi="Comic Sans MS"/>
                <w:sz w:val="24"/>
                <w:szCs w:val="24"/>
              </w:rPr>
              <w:t xml:space="preserve"> holt eine Schüssel mit einem hohen Rand. Nachdem die Zutaten in der Rührschüssel sind, hält </w:t>
            </w:r>
            <w:r w:rsidR="00F10DEF">
              <w:rPr>
                <w:rFonts w:ascii="Comic Sans MS" w:hAnsi="Comic Sans MS"/>
                <w:sz w:val="24"/>
                <w:szCs w:val="24"/>
              </w:rPr>
              <w:t>er</w:t>
            </w:r>
            <w:r w:rsidR="002B7894">
              <w:rPr>
                <w:rFonts w:ascii="Comic Sans MS" w:hAnsi="Comic Sans MS"/>
                <w:sz w:val="24"/>
                <w:szCs w:val="24"/>
              </w:rPr>
              <w:t xml:space="preserve"> die Zubehörteile des elektrischen Handrührgerätes in das Rührgefäß mit der Speise. Langsam und stufenweise schaltet </w:t>
            </w:r>
            <w:r w:rsidR="00F10DEF">
              <w:rPr>
                <w:rFonts w:ascii="Comic Sans MS" w:hAnsi="Comic Sans MS"/>
                <w:sz w:val="24"/>
                <w:szCs w:val="24"/>
              </w:rPr>
              <w:t>er</w:t>
            </w:r>
            <w:r w:rsidR="002B7894">
              <w:rPr>
                <w:rFonts w:ascii="Comic Sans MS" w:hAnsi="Comic Sans MS"/>
                <w:sz w:val="24"/>
                <w:szCs w:val="24"/>
              </w:rPr>
              <w:t xml:space="preserve"> das elektrische Handrührgerät mit dem Stufenschalter, der sich an der vorderen Oberseite befindet, hoch.</w:t>
            </w:r>
          </w:p>
        </w:tc>
      </w:tr>
      <w:tr w:rsidR="00A268BA" w:rsidTr="007E6B11">
        <w:tc>
          <w:tcPr>
            <w:tcW w:w="9062" w:type="dxa"/>
            <w:tcBorders>
              <w:top w:val="dashed" w:sz="8" w:space="0" w:color="auto"/>
              <w:left w:val="nil"/>
              <w:bottom w:val="dashed" w:sz="8" w:space="0" w:color="auto"/>
              <w:right w:val="nil"/>
            </w:tcBorders>
          </w:tcPr>
          <w:p w:rsidR="00A268BA" w:rsidRDefault="00A268BA">
            <w:pPr>
              <w:rPr>
                <w:rFonts w:ascii="Comic Sans MS" w:hAnsi="Comic Sans MS"/>
                <w:sz w:val="24"/>
                <w:szCs w:val="24"/>
              </w:rPr>
            </w:pPr>
          </w:p>
        </w:tc>
      </w:tr>
      <w:tr w:rsidR="00A268BA" w:rsidTr="007E6B11">
        <w:tc>
          <w:tcPr>
            <w:tcW w:w="9062" w:type="dxa"/>
            <w:tcBorders>
              <w:top w:val="dashed" w:sz="8" w:space="0" w:color="auto"/>
              <w:left w:val="dashed" w:sz="8" w:space="0" w:color="auto"/>
              <w:bottom w:val="dashed" w:sz="8" w:space="0" w:color="auto"/>
              <w:right w:val="dashed" w:sz="8" w:space="0" w:color="auto"/>
            </w:tcBorders>
          </w:tcPr>
          <w:p w:rsidR="00A268BA" w:rsidRDefault="00A268BA">
            <w:pPr>
              <w:rPr>
                <w:rFonts w:ascii="Comic Sans MS" w:hAnsi="Comic Sans MS"/>
                <w:sz w:val="24"/>
                <w:szCs w:val="24"/>
              </w:rPr>
            </w:pPr>
            <w:r w:rsidRPr="00F559F4">
              <w:rPr>
                <w:rFonts w:ascii="Comic Sans MS" w:hAnsi="Comic Sans MS"/>
                <w:sz w:val="32"/>
                <w:szCs w:val="32"/>
              </w:rPr>
              <w:sym w:font="Wingdings" w:char="F086"/>
            </w:r>
            <w:r w:rsidR="002B7894">
              <w:rPr>
                <w:rFonts w:ascii="Comic Sans MS" w:hAnsi="Comic Sans MS"/>
                <w:sz w:val="24"/>
                <w:szCs w:val="24"/>
              </w:rPr>
              <w:t xml:space="preserve"> „Lass mich mal probieren!“, quengelt da </w:t>
            </w:r>
            <w:r w:rsidR="00F10DEF">
              <w:rPr>
                <w:rFonts w:ascii="Comic Sans MS" w:hAnsi="Comic Sans MS"/>
                <w:sz w:val="24"/>
                <w:szCs w:val="24"/>
              </w:rPr>
              <w:t>Michelle</w:t>
            </w:r>
            <w:r w:rsidR="002B7894">
              <w:rPr>
                <w:rFonts w:ascii="Comic Sans MS" w:hAnsi="Comic Sans MS"/>
                <w:sz w:val="24"/>
                <w:szCs w:val="24"/>
              </w:rPr>
              <w:t xml:space="preserve">, holt einen Löffel aus der Schublade und versucht, den Löffel in die Rührschüssel zu halten. „Bist du wahnsinnig?“, fährt </w:t>
            </w:r>
            <w:r w:rsidR="00F10DEF">
              <w:rPr>
                <w:rFonts w:ascii="Comic Sans MS" w:hAnsi="Comic Sans MS"/>
                <w:sz w:val="24"/>
                <w:szCs w:val="24"/>
              </w:rPr>
              <w:t>Ahmed</w:t>
            </w:r>
            <w:r w:rsidR="002B7894">
              <w:rPr>
                <w:rFonts w:ascii="Comic Sans MS" w:hAnsi="Comic Sans MS"/>
                <w:sz w:val="24"/>
                <w:szCs w:val="24"/>
              </w:rPr>
              <w:t xml:space="preserve"> </w:t>
            </w:r>
            <w:r w:rsidR="00F10DEF">
              <w:rPr>
                <w:rFonts w:ascii="Comic Sans MS" w:hAnsi="Comic Sans MS"/>
                <w:sz w:val="24"/>
                <w:szCs w:val="24"/>
              </w:rPr>
              <w:t>s</w:t>
            </w:r>
            <w:r w:rsidR="002B7894">
              <w:rPr>
                <w:rFonts w:ascii="Comic Sans MS" w:hAnsi="Comic Sans MS"/>
                <w:sz w:val="24"/>
                <w:szCs w:val="24"/>
              </w:rPr>
              <w:t>ie an. „Man darf keine Arbeitsgeräte während des Betriebes in die Schüssel halten!“ „Nun ist aber genug gerührt!“, schaltet sich da Frau Birkhofer ein.</w:t>
            </w:r>
            <w:r w:rsidR="00F10DEF">
              <w:rPr>
                <w:rFonts w:ascii="Comic Sans MS" w:hAnsi="Comic Sans MS"/>
                <w:sz w:val="24"/>
                <w:szCs w:val="24"/>
              </w:rPr>
              <w:t xml:space="preserve"> „Ein elektrisches Handrührgerät ist nur für den Kurzzeitbetrieb geeignet, d.h. ihr solltet es nicht länger als 8-10 Minuten laufen lassen. Das Gehäuse lässt nicht viel Luft zur Kühlung an den Motor kommen. Daher kann das Gerät schnell überhitzen und dann einen Motorschaden bekommen.“</w:t>
            </w:r>
          </w:p>
        </w:tc>
      </w:tr>
      <w:tr w:rsidR="00A268BA" w:rsidTr="007E6B11">
        <w:tc>
          <w:tcPr>
            <w:tcW w:w="9062" w:type="dxa"/>
            <w:tcBorders>
              <w:top w:val="dashed" w:sz="8" w:space="0" w:color="auto"/>
              <w:left w:val="nil"/>
              <w:bottom w:val="dashed" w:sz="8" w:space="0" w:color="auto"/>
              <w:right w:val="nil"/>
            </w:tcBorders>
          </w:tcPr>
          <w:p w:rsidR="00A268BA" w:rsidRDefault="00A268BA">
            <w:pPr>
              <w:rPr>
                <w:rFonts w:ascii="Comic Sans MS" w:hAnsi="Comic Sans MS"/>
                <w:sz w:val="24"/>
                <w:szCs w:val="24"/>
              </w:rPr>
            </w:pPr>
          </w:p>
        </w:tc>
      </w:tr>
      <w:tr w:rsidR="00A268BA" w:rsidTr="007E6B11">
        <w:tc>
          <w:tcPr>
            <w:tcW w:w="9062" w:type="dxa"/>
            <w:tcBorders>
              <w:top w:val="dashed" w:sz="8" w:space="0" w:color="auto"/>
              <w:left w:val="dashed" w:sz="8" w:space="0" w:color="auto"/>
              <w:bottom w:val="dashed" w:sz="8" w:space="0" w:color="auto"/>
              <w:right w:val="dashed" w:sz="8" w:space="0" w:color="auto"/>
            </w:tcBorders>
          </w:tcPr>
          <w:p w:rsidR="00A268BA" w:rsidRDefault="00A268BA">
            <w:pPr>
              <w:rPr>
                <w:rFonts w:ascii="Comic Sans MS" w:hAnsi="Comic Sans MS"/>
                <w:sz w:val="24"/>
                <w:szCs w:val="24"/>
              </w:rPr>
            </w:pPr>
            <w:r w:rsidRPr="00F559F4">
              <w:rPr>
                <w:rFonts w:ascii="Comic Sans MS" w:hAnsi="Comic Sans MS"/>
                <w:sz w:val="32"/>
                <w:szCs w:val="32"/>
              </w:rPr>
              <w:sym w:font="Wingdings" w:char="F087"/>
            </w:r>
            <w:r w:rsidR="00F10DEF">
              <w:rPr>
                <w:rFonts w:ascii="Comic Sans MS" w:hAnsi="Comic Sans MS"/>
                <w:sz w:val="24"/>
                <w:szCs w:val="24"/>
              </w:rPr>
              <w:t xml:space="preserve"> Heute wird in der Kochgruppe zum ersten Mal mit einem elektrischen Handrührgerät gearbeitet. </w:t>
            </w:r>
            <w:proofErr w:type="spellStart"/>
            <w:r w:rsidR="00F10DEF">
              <w:rPr>
                <w:rFonts w:ascii="Comic Sans MS" w:hAnsi="Comic Sans MS"/>
                <w:sz w:val="24"/>
                <w:szCs w:val="24"/>
              </w:rPr>
              <w:t>Amani</w:t>
            </w:r>
            <w:proofErr w:type="spellEnd"/>
            <w:r w:rsidR="00F10DEF">
              <w:rPr>
                <w:rFonts w:ascii="Comic Sans MS" w:hAnsi="Comic Sans MS"/>
                <w:sz w:val="24"/>
                <w:szCs w:val="24"/>
              </w:rPr>
              <w:t xml:space="preserve">, Ahmed, </w:t>
            </w:r>
            <w:proofErr w:type="spellStart"/>
            <w:r w:rsidR="00F10DEF">
              <w:rPr>
                <w:rFonts w:ascii="Comic Sans MS" w:hAnsi="Comic Sans MS"/>
                <w:sz w:val="24"/>
                <w:szCs w:val="24"/>
              </w:rPr>
              <w:t>Abrar</w:t>
            </w:r>
            <w:proofErr w:type="spellEnd"/>
            <w:r w:rsidR="00F10DEF">
              <w:rPr>
                <w:rFonts w:ascii="Comic Sans MS" w:hAnsi="Comic Sans MS"/>
                <w:sz w:val="24"/>
                <w:szCs w:val="24"/>
              </w:rPr>
              <w:t xml:space="preserve"> und </w:t>
            </w:r>
            <w:proofErr w:type="spellStart"/>
            <w:r w:rsidR="00F10DEF">
              <w:rPr>
                <w:rFonts w:ascii="Comic Sans MS" w:hAnsi="Comic Sans MS"/>
                <w:sz w:val="24"/>
                <w:szCs w:val="24"/>
              </w:rPr>
              <w:t>Abir</w:t>
            </w:r>
            <w:proofErr w:type="spellEnd"/>
            <w:r w:rsidR="00F10DEF">
              <w:rPr>
                <w:rFonts w:ascii="Comic Sans MS" w:hAnsi="Comic Sans MS"/>
                <w:sz w:val="24"/>
                <w:szCs w:val="24"/>
              </w:rPr>
              <w:t xml:space="preserve"> können es, wie ihre Klassenkameraden kaum abwarten. Sie stürmen in ihre Küchenzeile. Schon schwingt Ahmed das elektrische Handrührgerät triumphierend durch die Luft. Er hält es an dem Griff fest, der sich an der Oberseite des Gerätes befindet.</w:t>
            </w:r>
          </w:p>
        </w:tc>
      </w:tr>
      <w:tr w:rsidR="00A268BA" w:rsidTr="007E6B11">
        <w:tc>
          <w:tcPr>
            <w:tcW w:w="9062" w:type="dxa"/>
            <w:tcBorders>
              <w:top w:val="dashed" w:sz="8" w:space="0" w:color="auto"/>
              <w:left w:val="nil"/>
              <w:bottom w:val="dashed" w:sz="8" w:space="0" w:color="auto"/>
              <w:right w:val="nil"/>
            </w:tcBorders>
          </w:tcPr>
          <w:p w:rsidR="00A268BA" w:rsidRDefault="00A268BA">
            <w:pPr>
              <w:rPr>
                <w:rFonts w:ascii="Comic Sans MS" w:hAnsi="Comic Sans MS"/>
                <w:sz w:val="24"/>
                <w:szCs w:val="24"/>
              </w:rPr>
            </w:pPr>
          </w:p>
        </w:tc>
      </w:tr>
      <w:tr w:rsidR="00A268BA" w:rsidTr="007E6B11">
        <w:tc>
          <w:tcPr>
            <w:tcW w:w="9062" w:type="dxa"/>
            <w:tcBorders>
              <w:top w:val="dashed" w:sz="8" w:space="0" w:color="auto"/>
              <w:left w:val="dashed" w:sz="8" w:space="0" w:color="auto"/>
              <w:bottom w:val="dashed" w:sz="8" w:space="0" w:color="auto"/>
              <w:right w:val="dashed" w:sz="8" w:space="0" w:color="auto"/>
            </w:tcBorders>
          </w:tcPr>
          <w:p w:rsidR="00A268BA" w:rsidRDefault="00A268BA">
            <w:pPr>
              <w:rPr>
                <w:rFonts w:ascii="Comic Sans MS" w:hAnsi="Comic Sans MS"/>
                <w:sz w:val="24"/>
                <w:szCs w:val="24"/>
              </w:rPr>
            </w:pPr>
            <w:r w:rsidRPr="00112A09">
              <w:rPr>
                <w:rFonts w:ascii="Comic Sans MS" w:hAnsi="Comic Sans MS"/>
                <w:sz w:val="32"/>
                <w:szCs w:val="32"/>
              </w:rPr>
              <w:sym w:font="Wingdings" w:char="F088"/>
            </w:r>
            <w:r w:rsidR="00F10DEF">
              <w:rPr>
                <w:rFonts w:ascii="Comic Sans MS" w:hAnsi="Comic Sans MS"/>
                <w:sz w:val="24"/>
                <w:szCs w:val="24"/>
              </w:rPr>
              <w:t xml:space="preserve"> </w:t>
            </w:r>
            <w:proofErr w:type="spellStart"/>
            <w:r w:rsidR="00F10DEF">
              <w:rPr>
                <w:rFonts w:ascii="Comic Sans MS" w:hAnsi="Comic Sans MS"/>
                <w:sz w:val="24"/>
                <w:szCs w:val="24"/>
              </w:rPr>
              <w:t>Allith</w:t>
            </w:r>
            <w:proofErr w:type="spellEnd"/>
            <w:r w:rsidR="00F10DEF">
              <w:rPr>
                <w:rFonts w:ascii="Comic Sans MS" w:hAnsi="Comic Sans MS"/>
                <w:sz w:val="24"/>
                <w:szCs w:val="24"/>
              </w:rPr>
              <w:t xml:space="preserve"> greift die Rührbesen und dreht das elektrische Handrührgerät </w:t>
            </w:r>
            <w:r w:rsidR="00716766">
              <w:rPr>
                <w:rFonts w:ascii="Comic Sans MS" w:hAnsi="Comic Sans MS"/>
                <w:sz w:val="24"/>
                <w:szCs w:val="24"/>
              </w:rPr>
              <w:t>h</w:t>
            </w:r>
            <w:r w:rsidR="00F10DEF">
              <w:rPr>
                <w:rFonts w:ascii="Comic Sans MS" w:hAnsi="Comic Sans MS"/>
                <w:sz w:val="24"/>
                <w:szCs w:val="24"/>
              </w:rPr>
              <w:t>erum. An der vorderen Unterseite befinden sich die Einstecköffnungen für die Zubehörteile. Hier werden Rührbesen oder Knethaken eingesteckt. Einige Handrührgeräte haben zusätzlich als Zubehörteile einen Pürierstab, der am hinteren Teil des Gerätes (meist nach</w:t>
            </w:r>
            <w:r w:rsidR="00716766">
              <w:rPr>
                <w:rFonts w:ascii="Comic Sans MS" w:hAnsi="Comic Sans MS"/>
                <w:sz w:val="24"/>
                <w:szCs w:val="24"/>
              </w:rPr>
              <w:t>d</w:t>
            </w:r>
            <w:r w:rsidR="00F10DEF">
              <w:rPr>
                <w:rFonts w:ascii="Comic Sans MS" w:hAnsi="Comic Sans MS"/>
                <w:sz w:val="24"/>
                <w:szCs w:val="24"/>
              </w:rPr>
              <w:t>em eine Abdeckung aufgeschoben wurde) eingeste</w:t>
            </w:r>
            <w:r w:rsidR="00716766">
              <w:rPr>
                <w:rFonts w:ascii="Comic Sans MS" w:hAnsi="Comic Sans MS"/>
                <w:sz w:val="24"/>
                <w:szCs w:val="24"/>
              </w:rPr>
              <w:t>ckt werden kann.</w:t>
            </w:r>
          </w:p>
        </w:tc>
      </w:tr>
      <w:tr w:rsidR="00A268BA" w:rsidTr="007E6B11">
        <w:tc>
          <w:tcPr>
            <w:tcW w:w="9062" w:type="dxa"/>
            <w:tcBorders>
              <w:top w:val="dashed" w:sz="8" w:space="0" w:color="auto"/>
              <w:left w:val="nil"/>
              <w:bottom w:val="nil"/>
              <w:right w:val="nil"/>
            </w:tcBorders>
          </w:tcPr>
          <w:p w:rsidR="00A268BA" w:rsidRDefault="00A268BA">
            <w:pPr>
              <w:rPr>
                <w:rFonts w:ascii="Comic Sans MS" w:hAnsi="Comic Sans MS"/>
                <w:sz w:val="24"/>
                <w:szCs w:val="24"/>
              </w:rPr>
            </w:pPr>
          </w:p>
        </w:tc>
      </w:tr>
    </w:tbl>
    <w:p w:rsidR="00A268BA" w:rsidRDefault="00A268BA">
      <w:pPr>
        <w:rPr>
          <w:rFonts w:ascii="Comic Sans MS" w:hAnsi="Comic Sans MS"/>
          <w:sz w:val="24"/>
          <w:szCs w:val="24"/>
        </w:rPr>
      </w:pPr>
    </w:p>
    <w:p w:rsidR="002C29D9" w:rsidRDefault="002C29D9">
      <w:pPr>
        <w:rPr>
          <w:rFonts w:ascii="Comic Sans MS" w:hAnsi="Comic Sans MS"/>
          <w:sz w:val="24"/>
          <w:szCs w:val="24"/>
        </w:rPr>
      </w:pPr>
    </w:p>
    <w:p w:rsidR="002C29D9" w:rsidRDefault="002C29D9">
      <w:pPr>
        <w:rPr>
          <w:rFonts w:ascii="Comic Sans MS" w:hAnsi="Comic Sans MS"/>
          <w:sz w:val="24"/>
          <w:szCs w:val="24"/>
        </w:rPr>
      </w:pPr>
    </w:p>
    <w:p w:rsidR="002C29D9" w:rsidRDefault="002C29D9">
      <w:pPr>
        <w:rPr>
          <w:rFonts w:ascii="Comic Sans MS" w:hAnsi="Comic Sans MS"/>
          <w:sz w:val="24"/>
          <w:szCs w:val="24"/>
        </w:rPr>
      </w:pPr>
    </w:p>
    <w:p w:rsidR="002C29D9" w:rsidRPr="008E6F0B" w:rsidRDefault="002C29D9" w:rsidP="008E6F0B">
      <w:pPr>
        <w:jc w:val="center"/>
        <w:rPr>
          <w:rFonts w:ascii="Comic Sans MS" w:hAnsi="Comic Sans MS"/>
          <w:color w:val="7030A0"/>
          <w:sz w:val="36"/>
          <w:szCs w:val="36"/>
          <w:u w:val="single"/>
        </w:rPr>
      </w:pPr>
      <w:r w:rsidRPr="008E6F0B">
        <w:rPr>
          <w:rFonts w:ascii="Comic Sans MS" w:hAnsi="Comic Sans MS"/>
          <w:color w:val="7030A0"/>
          <w:sz w:val="36"/>
          <w:szCs w:val="36"/>
          <w:u w:val="single"/>
        </w:rPr>
        <w:lastRenderedPageBreak/>
        <w:t>Beschrifte die Teile des elektrischen Handrühr</w:t>
      </w:r>
      <w:r w:rsidRPr="008E6F0B">
        <w:rPr>
          <w:rFonts w:ascii="Comic Sans MS" w:hAnsi="Comic Sans MS"/>
          <w:color w:val="7030A0"/>
          <w:sz w:val="36"/>
          <w:szCs w:val="36"/>
        </w:rPr>
        <w:t>g</w:t>
      </w:r>
      <w:r w:rsidRPr="008E6F0B">
        <w:rPr>
          <w:rFonts w:ascii="Comic Sans MS" w:hAnsi="Comic Sans MS"/>
          <w:color w:val="7030A0"/>
          <w:sz w:val="36"/>
          <w:szCs w:val="36"/>
          <w:u w:val="single"/>
        </w:rPr>
        <w:t>erätes mit den richti</w:t>
      </w:r>
      <w:r w:rsidRPr="008E6F0B">
        <w:rPr>
          <w:rFonts w:ascii="Comic Sans MS" w:hAnsi="Comic Sans MS"/>
          <w:color w:val="7030A0"/>
          <w:sz w:val="36"/>
          <w:szCs w:val="36"/>
        </w:rPr>
        <w:t>g</w:t>
      </w:r>
      <w:r w:rsidRPr="008E6F0B">
        <w:rPr>
          <w:rFonts w:ascii="Comic Sans MS" w:hAnsi="Comic Sans MS"/>
          <w:color w:val="7030A0"/>
          <w:sz w:val="36"/>
          <w:szCs w:val="36"/>
          <w:u w:val="single"/>
        </w:rPr>
        <w:t>en Be</w:t>
      </w:r>
      <w:r w:rsidRPr="008E6F0B">
        <w:rPr>
          <w:rFonts w:ascii="Comic Sans MS" w:hAnsi="Comic Sans MS"/>
          <w:color w:val="7030A0"/>
          <w:sz w:val="36"/>
          <w:szCs w:val="36"/>
        </w:rPr>
        <w:t>g</w:t>
      </w:r>
      <w:r w:rsidRPr="008E6F0B">
        <w:rPr>
          <w:rFonts w:ascii="Comic Sans MS" w:hAnsi="Comic Sans MS"/>
          <w:color w:val="7030A0"/>
          <w:sz w:val="36"/>
          <w:szCs w:val="36"/>
          <w:u w:val="single"/>
        </w:rPr>
        <w:t>riffen:</w:t>
      </w:r>
    </w:p>
    <w:p w:rsidR="008E6F0B" w:rsidRPr="008E6F0B" w:rsidRDefault="008E6F0B" w:rsidP="008E6F0B">
      <w:pPr>
        <w:jc w:val="center"/>
        <w:rPr>
          <w:rFonts w:ascii="Comic Sans MS" w:hAnsi="Comic Sans MS"/>
          <w:color w:val="7030A0"/>
          <w:sz w:val="36"/>
          <w:szCs w:val="36"/>
        </w:rPr>
      </w:pPr>
    </w:p>
    <w:p w:rsidR="002C29D9" w:rsidRPr="008E6F0B" w:rsidRDefault="002C29D9" w:rsidP="008E6F0B">
      <w:pPr>
        <w:jc w:val="center"/>
        <w:rPr>
          <w:rFonts w:ascii="Comic Sans MS" w:hAnsi="Comic Sans MS"/>
          <w:sz w:val="28"/>
          <w:szCs w:val="28"/>
        </w:rPr>
      </w:pPr>
      <w:r w:rsidRPr="008E6F0B">
        <w:rPr>
          <w:rFonts w:ascii="Comic Sans MS" w:hAnsi="Comic Sans MS"/>
          <w:sz w:val="28"/>
          <w:szCs w:val="28"/>
        </w:rPr>
        <w:t>Pürierstab – Griff – Netzstecker – Knethaken – Stufenschalter – Rührbesen – Auswerftaste – Einstecköffnung</w:t>
      </w:r>
      <w:r w:rsidR="00772B4A" w:rsidRPr="008E6F0B">
        <w:rPr>
          <w:rFonts w:ascii="Comic Sans MS" w:hAnsi="Comic Sans MS"/>
          <w:sz w:val="28"/>
          <w:szCs w:val="28"/>
        </w:rPr>
        <w:t>/Speise</w:t>
      </w:r>
    </w:p>
    <w:p w:rsidR="002C29D9" w:rsidRDefault="008E6F0B">
      <w:pPr>
        <w:rPr>
          <w:rFonts w:ascii="Comic Sans MS" w:hAnsi="Comic Sans MS"/>
          <w:sz w:val="24"/>
          <w:szCs w:val="24"/>
        </w:rPr>
      </w:pPr>
      <w:r w:rsidRPr="008E6F0B">
        <w:drawing>
          <wp:inline distT="0" distB="0" distL="0" distR="0" wp14:anchorId="23C751B4" wp14:editId="0861913A">
            <wp:extent cx="5534025" cy="3880894"/>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9825" cy="3884961"/>
                    </a:xfrm>
                    <a:prstGeom prst="rect">
                      <a:avLst/>
                    </a:prstGeom>
                  </pic:spPr>
                </pic:pic>
              </a:graphicData>
            </a:graphic>
          </wp:inline>
        </w:drawing>
      </w:r>
    </w:p>
    <w:p w:rsidR="002C29D9" w:rsidRDefault="002C29D9">
      <w:pPr>
        <w:rPr>
          <w:rFonts w:ascii="Comic Sans MS" w:hAnsi="Comic Sans MS"/>
          <w:sz w:val="24"/>
          <w:szCs w:val="24"/>
        </w:rPr>
      </w:pPr>
    </w:p>
    <w:p w:rsidR="002C29D9" w:rsidRDefault="002C29D9">
      <w:pPr>
        <w:rPr>
          <w:rFonts w:ascii="Comic Sans MS" w:hAnsi="Comic Sans MS"/>
          <w:sz w:val="24"/>
          <w:szCs w:val="24"/>
        </w:rPr>
      </w:pPr>
      <w:r>
        <w:rPr>
          <w:rFonts w:ascii="Comic Sans MS" w:hAnsi="Comic Sans MS"/>
          <w:sz w:val="24"/>
          <w:szCs w:val="24"/>
        </w:rPr>
        <w:t>Fülle die Tabelle aus, indem du das passende Zubehörteil auswählst und Anwendungsbeispiele (Gerichte) nennst.</w:t>
      </w:r>
    </w:p>
    <w:tbl>
      <w:tblPr>
        <w:tblStyle w:val="Tabellenraster"/>
        <w:tblW w:w="0" w:type="auto"/>
        <w:tblLook w:val="04A0" w:firstRow="1" w:lastRow="0" w:firstColumn="1" w:lastColumn="0" w:noHBand="0" w:noVBand="1"/>
      </w:tblPr>
      <w:tblGrid>
        <w:gridCol w:w="2830"/>
        <w:gridCol w:w="3402"/>
        <w:gridCol w:w="2830"/>
      </w:tblGrid>
      <w:tr w:rsidR="002C29D9" w:rsidTr="002C29D9">
        <w:tc>
          <w:tcPr>
            <w:tcW w:w="2830" w:type="dxa"/>
          </w:tcPr>
          <w:p w:rsidR="002C29D9" w:rsidRDefault="002C29D9" w:rsidP="002C29D9">
            <w:pPr>
              <w:jc w:val="center"/>
              <w:rPr>
                <w:rFonts w:ascii="Comic Sans MS" w:hAnsi="Comic Sans MS"/>
                <w:sz w:val="24"/>
                <w:szCs w:val="24"/>
              </w:rPr>
            </w:pPr>
            <w:r>
              <w:rPr>
                <w:rFonts w:ascii="Comic Sans MS" w:hAnsi="Comic Sans MS"/>
                <w:sz w:val="24"/>
                <w:szCs w:val="24"/>
              </w:rPr>
              <w:t>Zubehörteil</w:t>
            </w:r>
          </w:p>
        </w:tc>
        <w:tc>
          <w:tcPr>
            <w:tcW w:w="3402" w:type="dxa"/>
          </w:tcPr>
          <w:p w:rsidR="002C29D9" w:rsidRDefault="002C29D9" w:rsidP="002C29D9">
            <w:pPr>
              <w:jc w:val="center"/>
              <w:rPr>
                <w:rFonts w:ascii="Comic Sans MS" w:hAnsi="Comic Sans MS"/>
                <w:sz w:val="24"/>
                <w:szCs w:val="24"/>
              </w:rPr>
            </w:pPr>
            <w:r>
              <w:rPr>
                <w:rFonts w:ascii="Comic Sans MS" w:hAnsi="Comic Sans MS"/>
                <w:sz w:val="24"/>
                <w:szCs w:val="24"/>
              </w:rPr>
              <w:t>Verwendung</w:t>
            </w:r>
          </w:p>
        </w:tc>
        <w:tc>
          <w:tcPr>
            <w:tcW w:w="2830" w:type="dxa"/>
          </w:tcPr>
          <w:p w:rsidR="002C29D9" w:rsidRDefault="002C29D9" w:rsidP="002C29D9">
            <w:pPr>
              <w:jc w:val="center"/>
              <w:rPr>
                <w:rFonts w:ascii="Comic Sans MS" w:hAnsi="Comic Sans MS"/>
                <w:sz w:val="24"/>
                <w:szCs w:val="24"/>
              </w:rPr>
            </w:pPr>
            <w:r>
              <w:rPr>
                <w:rFonts w:ascii="Comic Sans MS" w:hAnsi="Comic Sans MS"/>
                <w:sz w:val="24"/>
                <w:szCs w:val="24"/>
              </w:rPr>
              <w:t>Beispiele (Gerichte)</w:t>
            </w:r>
          </w:p>
        </w:tc>
      </w:tr>
      <w:tr w:rsidR="002C29D9" w:rsidTr="002C29D9">
        <w:tc>
          <w:tcPr>
            <w:tcW w:w="2830" w:type="dxa"/>
          </w:tcPr>
          <w:p w:rsidR="002C29D9" w:rsidRDefault="002C29D9">
            <w:pPr>
              <w:rPr>
                <w:rFonts w:ascii="Comic Sans MS" w:hAnsi="Comic Sans MS"/>
                <w:sz w:val="24"/>
                <w:szCs w:val="24"/>
              </w:rPr>
            </w:pPr>
          </w:p>
          <w:p w:rsidR="008E6F0B" w:rsidRDefault="008E6F0B">
            <w:pPr>
              <w:rPr>
                <w:rFonts w:ascii="Comic Sans MS" w:hAnsi="Comic Sans MS"/>
                <w:sz w:val="24"/>
                <w:szCs w:val="24"/>
              </w:rPr>
            </w:pPr>
          </w:p>
          <w:p w:rsidR="008E6F0B" w:rsidRDefault="008E6F0B">
            <w:pPr>
              <w:rPr>
                <w:rFonts w:ascii="Comic Sans MS" w:hAnsi="Comic Sans MS"/>
                <w:sz w:val="24"/>
                <w:szCs w:val="24"/>
              </w:rPr>
            </w:pPr>
          </w:p>
        </w:tc>
        <w:tc>
          <w:tcPr>
            <w:tcW w:w="3402" w:type="dxa"/>
          </w:tcPr>
          <w:p w:rsidR="002C29D9" w:rsidRDefault="002C29D9" w:rsidP="002C29D9">
            <w:pPr>
              <w:jc w:val="center"/>
              <w:rPr>
                <w:rFonts w:ascii="Comic Sans MS" w:hAnsi="Comic Sans MS"/>
                <w:sz w:val="24"/>
                <w:szCs w:val="24"/>
              </w:rPr>
            </w:pPr>
            <w:r>
              <w:rPr>
                <w:rFonts w:ascii="Comic Sans MS" w:hAnsi="Comic Sans MS"/>
                <w:sz w:val="24"/>
                <w:szCs w:val="24"/>
              </w:rPr>
              <w:t>Zum Aufschlagen lockerer Speisen und Teige</w:t>
            </w:r>
          </w:p>
        </w:tc>
        <w:tc>
          <w:tcPr>
            <w:tcW w:w="2830" w:type="dxa"/>
          </w:tcPr>
          <w:p w:rsidR="002C29D9" w:rsidRDefault="002C29D9">
            <w:pPr>
              <w:rPr>
                <w:rFonts w:ascii="Comic Sans MS" w:hAnsi="Comic Sans MS"/>
                <w:sz w:val="24"/>
                <w:szCs w:val="24"/>
              </w:rPr>
            </w:pPr>
          </w:p>
        </w:tc>
      </w:tr>
      <w:tr w:rsidR="002C29D9" w:rsidTr="002C29D9">
        <w:tc>
          <w:tcPr>
            <w:tcW w:w="2830" w:type="dxa"/>
          </w:tcPr>
          <w:p w:rsidR="002C29D9" w:rsidRDefault="002C29D9">
            <w:pPr>
              <w:rPr>
                <w:rFonts w:ascii="Comic Sans MS" w:hAnsi="Comic Sans MS"/>
                <w:sz w:val="24"/>
                <w:szCs w:val="24"/>
              </w:rPr>
            </w:pPr>
          </w:p>
          <w:p w:rsidR="008E6F0B" w:rsidRDefault="008E6F0B">
            <w:pPr>
              <w:rPr>
                <w:rFonts w:ascii="Comic Sans MS" w:hAnsi="Comic Sans MS"/>
                <w:sz w:val="24"/>
                <w:szCs w:val="24"/>
              </w:rPr>
            </w:pPr>
          </w:p>
          <w:p w:rsidR="008E6F0B" w:rsidRDefault="008E6F0B">
            <w:pPr>
              <w:rPr>
                <w:rFonts w:ascii="Comic Sans MS" w:hAnsi="Comic Sans MS"/>
                <w:sz w:val="24"/>
                <w:szCs w:val="24"/>
              </w:rPr>
            </w:pPr>
          </w:p>
        </w:tc>
        <w:tc>
          <w:tcPr>
            <w:tcW w:w="3402" w:type="dxa"/>
          </w:tcPr>
          <w:p w:rsidR="002C29D9" w:rsidRDefault="002C29D9" w:rsidP="002C29D9">
            <w:pPr>
              <w:jc w:val="center"/>
              <w:rPr>
                <w:rFonts w:ascii="Comic Sans MS" w:hAnsi="Comic Sans MS"/>
                <w:sz w:val="24"/>
                <w:szCs w:val="24"/>
              </w:rPr>
            </w:pPr>
            <w:r>
              <w:rPr>
                <w:rFonts w:ascii="Comic Sans MS" w:hAnsi="Comic Sans MS"/>
                <w:sz w:val="24"/>
                <w:szCs w:val="24"/>
              </w:rPr>
              <w:t>Zum sämigen zerkleinern von Lebensmitteln</w:t>
            </w:r>
          </w:p>
        </w:tc>
        <w:tc>
          <w:tcPr>
            <w:tcW w:w="2830" w:type="dxa"/>
          </w:tcPr>
          <w:p w:rsidR="002C29D9" w:rsidRDefault="002C29D9">
            <w:pPr>
              <w:rPr>
                <w:rFonts w:ascii="Comic Sans MS" w:hAnsi="Comic Sans MS"/>
                <w:sz w:val="24"/>
                <w:szCs w:val="24"/>
              </w:rPr>
            </w:pPr>
          </w:p>
        </w:tc>
      </w:tr>
      <w:tr w:rsidR="002C29D9" w:rsidTr="002C29D9">
        <w:tc>
          <w:tcPr>
            <w:tcW w:w="2830" w:type="dxa"/>
          </w:tcPr>
          <w:p w:rsidR="002C29D9" w:rsidRDefault="002C29D9">
            <w:pPr>
              <w:rPr>
                <w:rFonts w:ascii="Comic Sans MS" w:hAnsi="Comic Sans MS"/>
                <w:sz w:val="24"/>
                <w:szCs w:val="24"/>
              </w:rPr>
            </w:pPr>
          </w:p>
          <w:p w:rsidR="008E6F0B" w:rsidRDefault="008E6F0B">
            <w:pPr>
              <w:rPr>
                <w:rFonts w:ascii="Comic Sans MS" w:hAnsi="Comic Sans MS"/>
                <w:sz w:val="24"/>
                <w:szCs w:val="24"/>
              </w:rPr>
            </w:pPr>
          </w:p>
          <w:p w:rsidR="008E6F0B" w:rsidRDefault="008E6F0B">
            <w:pPr>
              <w:rPr>
                <w:rFonts w:ascii="Comic Sans MS" w:hAnsi="Comic Sans MS"/>
                <w:sz w:val="24"/>
                <w:szCs w:val="24"/>
              </w:rPr>
            </w:pPr>
          </w:p>
        </w:tc>
        <w:tc>
          <w:tcPr>
            <w:tcW w:w="3402" w:type="dxa"/>
          </w:tcPr>
          <w:p w:rsidR="002C29D9" w:rsidRDefault="002C29D9" w:rsidP="002C29D9">
            <w:pPr>
              <w:jc w:val="center"/>
              <w:rPr>
                <w:rFonts w:ascii="Comic Sans MS" w:hAnsi="Comic Sans MS"/>
                <w:sz w:val="24"/>
                <w:szCs w:val="24"/>
              </w:rPr>
            </w:pPr>
            <w:r>
              <w:rPr>
                <w:rFonts w:ascii="Comic Sans MS" w:hAnsi="Comic Sans MS"/>
                <w:sz w:val="24"/>
                <w:szCs w:val="24"/>
              </w:rPr>
              <w:t>Zum Verkneten festerer Teige</w:t>
            </w:r>
          </w:p>
        </w:tc>
        <w:tc>
          <w:tcPr>
            <w:tcW w:w="2830" w:type="dxa"/>
          </w:tcPr>
          <w:p w:rsidR="002C29D9" w:rsidRDefault="002C29D9">
            <w:pPr>
              <w:rPr>
                <w:rFonts w:ascii="Comic Sans MS" w:hAnsi="Comic Sans MS"/>
                <w:sz w:val="24"/>
                <w:szCs w:val="24"/>
              </w:rPr>
            </w:pPr>
          </w:p>
        </w:tc>
      </w:tr>
    </w:tbl>
    <w:p w:rsidR="00DB53B5" w:rsidRDefault="00DB53B5">
      <w:pPr>
        <w:rPr>
          <w:rFonts w:ascii="Comic Sans MS" w:hAnsi="Comic Sans MS"/>
          <w:sz w:val="24"/>
          <w:szCs w:val="24"/>
        </w:rPr>
      </w:pPr>
      <w:r>
        <w:rPr>
          <w:noProof/>
        </w:rPr>
        <w:lastRenderedPageBreak/>
        <w:drawing>
          <wp:anchor distT="0" distB="0" distL="114300" distR="114300" simplePos="0" relativeHeight="251659264" behindDoc="1" locked="0" layoutInCell="1" allowOverlap="1" wp14:anchorId="2C3B6D5E">
            <wp:simplePos x="0" y="0"/>
            <wp:positionH relativeFrom="margin">
              <wp:align>left</wp:align>
            </wp:positionH>
            <wp:positionV relativeFrom="paragraph">
              <wp:posOffset>0</wp:posOffset>
            </wp:positionV>
            <wp:extent cx="1314450" cy="1287780"/>
            <wp:effectExtent l="0" t="0" r="0" b="7620"/>
            <wp:wrapTight wrapText="bothSides">
              <wp:wrapPolygon edited="0">
                <wp:start x="0" y="0"/>
                <wp:lineTo x="0" y="21408"/>
                <wp:lineTo x="21287" y="21408"/>
                <wp:lineTo x="21287" y="0"/>
                <wp:lineTo x="0" y="0"/>
              </wp:wrapPolygon>
            </wp:wrapTight>
            <wp:docPr id="2" name="Bild 2" descr="Daumen hoch | Emoji-symbole, Smiley emoji,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men hoch | Emoji-symbole, Smiley emoji, Emot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Noch ein kleiner Wissenstest …….</w:t>
      </w:r>
    </w:p>
    <w:p w:rsidR="00DB53B5" w:rsidRDefault="002C29D9">
      <w:pPr>
        <w:rPr>
          <w:rFonts w:ascii="Comic Sans MS" w:hAnsi="Comic Sans MS"/>
          <w:sz w:val="24"/>
          <w:szCs w:val="24"/>
        </w:rPr>
      </w:pPr>
      <w:r>
        <w:rPr>
          <w:rFonts w:ascii="Comic Sans MS" w:hAnsi="Comic Sans MS"/>
          <w:sz w:val="24"/>
          <w:szCs w:val="24"/>
        </w:rPr>
        <w:t xml:space="preserve">Hast du gut aufgepasst?? </w:t>
      </w:r>
    </w:p>
    <w:p w:rsidR="00DB53B5" w:rsidRDefault="002C29D9">
      <w:pPr>
        <w:rPr>
          <w:rFonts w:ascii="Comic Sans MS" w:hAnsi="Comic Sans MS"/>
          <w:sz w:val="24"/>
          <w:szCs w:val="24"/>
        </w:rPr>
      </w:pPr>
      <w:r>
        <w:rPr>
          <w:rFonts w:ascii="Comic Sans MS" w:hAnsi="Comic Sans MS"/>
          <w:sz w:val="24"/>
          <w:szCs w:val="24"/>
        </w:rPr>
        <w:t>Dann ist das Ausfüllen des Lückentextes sicher kein Problem für dich</w:t>
      </w:r>
      <w:r w:rsidR="0039060B">
        <w:rPr>
          <w:rFonts w:ascii="Comic Sans MS" w:hAnsi="Comic Sans MS"/>
          <w:sz w:val="24"/>
          <w:szCs w:val="24"/>
        </w:rPr>
        <w:t xml:space="preserve">. </w:t>
      </w:r>
    </w:p>
    <w:p w:rsidR="002C29D9" w:rsidRDefault="0039060B">
      <w:pPr>
        <w:rPr>
          <w:rFonts w:ascii="Comic Sans MS" w:hAnsi="Comic Sans MS"/>
          <w:sz w:val="24"/>
          <w:szCs w:val="24"/>
        </w:rPr>
      </w:pPr>
      <w:r>
        <w:rPr>
          <w:rFonts w:ascii="Comic Sans MS" w:hAnsi="Comic Sans MS"/>
          <w:sz w:val="24"/>
          <w:szCs w:val="24"/>
        </w:rPr>
        <w:t xml:space="preserve">Die </w:t>
      </w:r>
      <w:proofErr w:type="gramStart"/>
      <w:r>
        <w:rPr>
          <w:rFonts w:ascii="Comic Sans MS" w:hAnsi="Comic Sans MS"/>
          <w:sz w:val="24"/>
          <w:szCs w:val="24"/>
        </w:rPr>
        <w:t>unten</w:t>
      </w:r>
      <w:r w:rsidR="00DB53B5">
        <w:rPr>
          <w:rFonts w:ascii="Comic Sans MS" w:hAnsi="Comic Sans MS"/>
          <w:sz w:val="24"/>
          <w:szCs w:val="24"/>
        </w:rPr>
        <w:t xml:space="preserve"> </w:t>
      </w:r>
      <w:r>
        <w:rPr>
          <w:rFonts w:ascii="Comic Sans MS" w:hAnsi="Comic Sans MS"/>
          <w:sz w:val="24"/>
          <w:szCs w:val="24"/>
        </w:rPr>
        <w:t>stehenden</w:t>
      </w:r>
      <w:proofErr w:type="gramEnd"/>
      <w:r>
        <w:rPr>
          <w:rFonts w:ascii="Comic Sans MS" w:hAnsi="Comic Sans MS"/>
          <w:sz w:val="24"/>
          <w:szCs w:val="24"/>
        </w:rPr>
        <w:t xml:space="preserve"> Begriffe helfen dir</w:t>
      </w:r>
      <w:r w:rsidR="00DB53B5">
        <w:rPr>
          <w:rFonts w:ascii="Comic Sans MS" w:hAnsi="Comic Sans MS"/>
          <w:sz w:val="24"/>
          <w:szCs w:val="24"/>
        </w:rPr>
        <w:t>:</w:t>
      </w:r>
    </w:p>
    <w:tbl>
      <w:tblPr>
        <w:tblStyle w:val="Tabellenraster"/>
        <w:tblW w:w="0" w:type="auto"/>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9052"/>
      </w:tblGrid>
      <w:tr w:rsidR="0039060B" w:rsidRPr="008E6F0B" w:rsidTr="00772B4A">
        <w:tc>
          <w:tcPr>
            <w:tcW w:w="9062" w:type="dxa"/>
          </w:tcPr>
          <w:p w:rsidR="0039060B" w:rsidRPr="008E6F0B" w:rsidRDefault="0039060B">
            <w:pPr>
              <w:rPr>
                <w:rFonts w:ascii="Comic Sans MS" w:hAnsi="Comic Sans MS"/>
                <w:sz w:val="28"/>
                <w:szCs w:val="28"/>
              </w:rPr>
            </w:pPr>
            <w:r w:rsidRPr="008E6F0B">
              <w:rPr>
                <w:rFonts w:ascii="Comic Sans MS" w:hAnsi="Comic Sans MS"/>
                <w:sz w:val="28"/>
                <w:szCs w:val="28"/>
              </w:rPr>
              <w:t xml:space="preserve">Motorschaden </w:t>
            </w:r>
            <w:r w:rsidRPr="008E6F0B">
              <w:rPr>
                <w:rFonts w:ascii="Comic Sans MS" w:hAnsi="Comic Sans MS"/>
                <w:sz w:val="28"/>
                <w:szCs w:val="28"/>
              </w:rPr>
              <w:sym w:font="Wingdings" w:char="F09F"/>
            </w:r>
            <w:r w:rsidRPr="008E6F0B">
              <w:rPr>
                <w:rFonts w:ascii="Comic Sans MS" w:hAnsi="Comic Sans MS"/>
                <w:sz w:val="28"/>
                <w:szCs w:val="28"/>
              </w:rPr>
              <w:t xml:space="preserve"> Kurzzeitbetrieb </w:t>
            </w:r>
            <w:r w:rsidRPr="008E6F0B">
              <w:rPr>
                <w:rFonts w:ascii="Comic Sans MS" w:hAnsi="Comic Sans MS"/>
                <w:sz w:val="28"/>
                <w:szCs w:val="28"/>
              </w:rPr>
              <w:sym w:font="Wingdings" w:char="F09F"/>
            </w:r>
            <w:r w:rsidRPr="008E6F0B">
              <w:rPr>
                <w:rFonts w:ascii="Comic Sans MS" w:hAnsi="Comic Sans MS"/>
                <w:sz w:val="28"/>
                <w:szCs w:val="28"/>
              </w:rPr>
              <w:t xml:space="preserve"> Auswerftaste </w:t>
            </w:r>
            <w:r w:rsidRPr="008E6F0B">
              <w:rPr>
                <w:rFonts w:ascii="Comic Sans MS" w:hAnsi="Comic Sans MS"/>
                <w:sz w:val="28"/>
                <w:szCs w:val="28"/>
              </w:rPr>
              <w:sym w:font="Wingdings" w:char="F09F"/>
            </w:r>
            <w:r w:rsidRPr="008E6F0B">
              <w:rPr>
                <w:rFonts w:ascii="Comic Sans MS" w:hAnsi="Comic Sans MS"/>
                <w:sz w:val="28"/>
                <w:szCs w:val="28"/>
              </w:rPr>
              <w:t xml:space="preserve"> betriebsbereit </w:t>
            </w:r>
            <w:r w:rsidRPr="008E6F0B">
              <w:rPr>
                <w:rFonts w:ascii="Comic Sans MS" w:hAnsi="Comic Sans MS"/>
                <w:sz w:val="28"/>
                <w:szCs w:val="28"/>
              </w:rPr>
              <w:sym w:font="Wingdings" w:char="F09F"/>
            </w:r>
            <w:r w:rsidRPr="008E6F0B">
              <w:rPr>
                <w:rFonts w:ascii="Comic Sans MS" w:hAnsi="Comic Sans MS"/>
                <w:sz w:val="28"/>
                <w:szCs w:val="28"/>
              </w:rPr>
              <w:t xml:space="preserve"> feuchten Lappen </w:t>
            </w:r>
            <w:r w:rsidRPr="008E6F0B">
              <w:rPr>
                <w:rFonts w:ascii="Comic Sans MS" w:hAnsi="Comic Sans MS"/>
                <w:sz w:val="28"/>
                <w:szCs w:val="28"/>
              </w:rPr>
              <w:sym w:font="Wingdings" w:char="F09F"/>
            </w:r>
            <w:r w:rsidRPr="008E6F0B">
              <w:rPr>
                <w:rFonts w:ascii="Comic Sans MS" w:hAnsi="Comic Sans MS"/>
                <w:sz w:val="28"/>
                <w:szCs w:val="28"/>
              </w:rPr>
              <w:t xml:space="preserve"> Stufenschalter </w:t>
            </w:r>
            <w:r w:rsidRPr="008E6F0B">
              <w:rPr>
                <w:rFonts w:ascii="Comic Sans MS" w:hAnsi="Comic Sans MS"/>
                <w:sz w:val="28"/>
                <w:szCs w:val="28"/>
              </w:rPr>
              <w:sym w:font="Wingdings" w:char="F09F"/>
            </w:r>
            <w:r w:rsidR="00772B4A" w:rsidRPr="008E6F0B">
              <w:rPr>
                <w:rFonts w:ascii="Comic Sans MS" w:hAnsi="Comic Sans MS"/>
                <w:sz w:val="28"/>
                <w:szCs w:val="28"/>
              </w:rPr>
              <w:t xml:space="preserve"> Einstecköffnung/Speise </w:t>
            </w:r>
            <w:r w:rsidR="00772B4A" w:rsidRPr="008E6F0B">
              <w:rPr>
                <w:rFonts w:ascii="Comic Sans MS" w:hAnsi="Comic Sans MS"/>
                <w:sz w:val="28"/>
                <w:szCs w:val="28"/>
              </w:rPr>
              <w:sym w:font="Wingdings" w:char="F09F"/>
            </w:r>
            <w:r w:rsidR="00772B4A" w:rsidRPr="008E6F0B">
              <w:rPr>
                <w:rFonts w:ascii="Comic Sans MS" w:hAnsi="Comic Sans MS"/>
                <w:sz w:val="28"/>
                <w:szCs w:val="28"/>
              </w:rPr>
              <w:t xml:space="preserve"> Arbeitsgeräte </w:t>
            </w:r>
            <w:r w:rsidR="00772B4A" w:rsidRPr="008E6F0B">
              <w:rPr>
                <w:rFonts w:ascii="Comic Sans MS" w:hAnsi="Comic Sans MS"/>
                <w:sz w:val="28"/>
                <w:szCs w:val="28"/>
              </w:rPr>
              <w:sym w:font="Wingdings" w:char="F09F"/>
            </w:r>
            <w:r w:rsidR="00772B4A" w:rsidRPr="008E6F0B">
              <w:rPr>
                <w:rFonts w:ascii="Comic Sans MS" w:hAnsi="Comic Sans MS"/>
                <w:sz w:val="28"/>
                <w:szCs w:val="28"/>
              </w:rPr>
              <w:t xml:space="preserve"> „Klicken“ </w:t>
            </w:r>
            <w:r w:rsidR="00772B4A" w:rsidRPr="008E6F0B">
              <w:rPr>
                <w:rFonts w:ascii="Comic Sans MS" w:hAnsi="Comic Sans MS"/>
                <w:sz w:val="28"/>
                <w:szCs w:val="28"/>
              </w:rPr>
              <w:sym w:font="Wingdings" w:char="F09F"/>
            </w:r>
            <w:r w:rsidR="00772B4A" w:rsidRPr="008E6F0B">
              <w:rPr>
                <w:rFonts w:ascii="Comic Sans MS" w:hAnsi="Comic Sans MS"/>
                <w:sz w:val="28"/>
                <w:szCs w:val="28"/>
              </w:rPr>
              <w:t xml:space="preserve"> ausgeschaltet </w:t>
            </w:r>
            <w:r w:rsidR="00772B4A" w:rsidRPr="008E6F0B">
              <w:rPr>
                <w:rFonts w:ascii="Comic Sans MS" w:hAnsi="Comic Sans MS"/>
                <w:sz w:val="28"/>
                <w:szCs w:val="28"/>
              </w:rPr>
              <w:sym w:font="Wingdings" w:char="F09F"/>
            </w:r>
            <w:r w:rsidR="00772B4A" w:rsidRPr="008E6F0B">
              <w:rPr>
                <w:rFonts w:ascii="Comic Sans MS" w:hAnsi="Comic Sans MS"/>
                <w:sz w:val="28"/>
                <w:szCs w:val="28"/>
              </w:rPr>
              <w:t xml:space="preserve"> Farbe und Markierung </w:t>
            </w:r>
            <w:r w:rsidR="00772B4A" w:rsidRPr="008E6F0B">
              <w:rPr>
                <w:rFonts w:ascii="Comic Sans MS" w:hAnsi="Comic Sans MS"/>
                <w:sz w:val="28"/>
                <w:szCs w:val="28"/>
              </w:rPr>
              <w:sym w:font="Wingdings" w:char="F09F"/>
            </w:r>
            <w:r w:rsidR="00772B4A" w:rsidRPr="008E6F0B">
              <w:rPr>
                <w:rFonts w:ascii="Comic Sans MS" w:hAnsi="Comic Sans MS"/>
                <w:sz w:val="28"/>
                <w:szCs w:val="28"/>
              </w:rPr>
              <w:t xml:space="preserve"> Netzstecker</w:t>
            </w:r>
          </w:p>
        </w:tc>
      </w:tr>
    </w:tbl>
    <w:p w:rsidR="0039060B" w:rsidRDefault="0039060B">
      <w:pPr>
        <w:rPr>
          <w:rFonts w:ascii="Comic Sans MS" w:hAnsi="Comic Sans MS"/>
          <w:sz w:val="24"/>
          <w:szCs w:val="24"/>
        </w:rPr>
      </w:pPr>
    </w:p>
    <w:p w:rsidR="00772B4A" w:rsidRDefault="00772B4A">
      <w:pPr>
        <w:rPr>
          <w:rFonts w:ascii="Comic Sans MS" w:hAnsi="Comic Sans MS"/>
          <w:sz w:val="24"/>
          <w:szCs w:val="24"/>
        </w:rPr>
      </w:pPr>
      <w:r>
        <w:rPr>
          <w:rFonts w:ascii="Comic Sans MS" w:hAnsi="Comic Sans MS"/>
          <w:sz w:val="24"/>
          <w:szCs w:val="24"/>
        </w:rPr>
        <w:t xml:space="preserve">Bevor du das elektrische Handrührgerät in Betrieb nimmst, solltest du Folgendes beachten: Die ______________________________ am Zubehörteil und an der Einstecköffnung müssen zusammenpassen. Das richtige Einrasten der Zubehörteile ist an einem _________________________ erkennbar. Jetzt ist das elektrische Handrührgerät ____________________. Nun kann der _____________________ in die Steckdose gesteckt werden (der Stufenschalter steht dabei auf </w:t>
      </w:r>
      <w:proofErr w:type="spellStart"/>
      <w:r>
        <w:rPr>
          <w:rFonts w:ascii="Comic Sans MS" w:hAnsi="Comic Sans MS"/>
          <w:sz w:val="24"/>
          <w:szCs w:val="24"/>
        </w:rPr>
        <w:t>Null</w:t>
      </w:r>
      <w:proofErr w:type="spellEnd"/>
      <w:r>
        <w:rPr>
          <w:rFonts w:ascii="Comic Sans MS" w:hAnsi="Comic Sans MS"/>
          <w:sz w:val="24"/>
          <w:szCs w:val="24"/>
        </w:rPr>
        <w:t>). Langsam und stufenweise wird das elektrische Handrührgerät mit dem ______________________ hochgeschaltet. Die Zubehörteile sollten dabei in die ___________________ gehalten werden. Während des Betriebes des elektrischen Handrührgerätes dürfen keine ______________________ in die Schüssel gehalten werden. Elektrische Handrührgeräte sind nur für den ______________________ geeignet, d.h. ihr sollet es nicht länger als 8-10 Minuten laufen lassen. Sonst kann das Gerät schnell überhitzen und einen ________________________ bekommen. Nach dem Gebrauch wird das elektrische Handrührgerät erst ___________________, dann wird der Netzstecker aus der Dose gezogen. Dann drückst du die ____________________, um die Zubehörteile aus dem Gerät zu lösen. Das Gehäuse des elektrischen Handrührgerätes wird nur mit einem __________________________ abgewischt.</w:t>
      </w:r>
    </w:p>
    <w:p w:rsidR="00083B52" w:rsidRDefault="00083B52">
      <w:pPr>
        <w:rPr>
          <w:rFonts w:ascii="Comic Sans MS" w:hAnsi="Comic Sans MS"/>
          <w:sz w:val="24"/>
          <w:szCs w:val="24"/>
        </w:rPr>
      </w:pPr>
    </w:p>
    <w:p w:rsidR="00083B52" w:rsidRPr="00083B52" w:rsidRDefault="00083B52" w:rsidP="00083B52">
      <w:pPr>
        <w:jc w:val="center"/>
        <w:rPr>
          <w:rFonts w:ascii="Comic Sans MS" w:hAnsi="Comic Sans MS"/>
          <w:color w:val="7030A0"/>
          <w:sz w:val="36"/>
          <w:szCs w:val="36"/>
        </w:rPr>
      </w:pPr>
      <w:r w:rsidRPr="00083B52">
        <w:rPr>
          <w:rFonts w:ascii="Comic Sans MS" w:hAnsi="Comic Sans MS"/>
          <w:color w:val="7030A0"/>
          <w:sz w:val="36"/>
          <w:szCs w:val="36"/>
        </w:rPr>
        <w:t>Drucke die Theorieseiten aus, bearbeite s</w:t>
      </w:r>
      <w:bookmarkStart w:id="0" w:name="_GoBack"/>
      <w:bookmarkEnd w:id="0"/>
      <w:r w:rsidRPr="00083B52">
        <w:rPr>
          <w:rFonts w:ascii="Comic Sans MS" w:hAnsi="Comic Sans MS"/>
          <w:color w:val="7030A0"/>
          <w:sz w:val="36"/>
          <w:szCs w:val="36"/>
        </w:rPr>
        <w:t>ie und hefte sie in deinen Ordner ab.</w:t>
      </w:r>
    </w:p>
    <w:sectPr w:rsidR="00083B52" w:rsidRPr="00083B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4A"/>
    <w:rsid w:val="00083B52"/>
    <w:rsid w:val="00112A09"/>
    <w:rsid w:val="0018152F"/>
    <w:rsid w:val="001E31C2"/>
    <w:rsid w:val="002B7894"/>
    <w:rsid w:val="002C29D9"/>
    <w:rsid w:val="00363003"/>
    <w:rsid w:val="0039060B"/>
    <w:rsid w:val="006800B0"/>
    <w:rsid w:val="00716766"/>
    <w:rsid w:val="00772B4A"/>
    <w:rsid w:val="007A1EE3"/>
    <w:rsid w:val="007E6B11"/>
    <w:rsid w:val="008E1638"/>
    <w:rsid w:val="008E6F0B"/>
    <w:rsid w:val="00A268BA"/>
    <w:rsid w:val="00C71E4A"/>
    <w:rsid w:val="00C76C04"/>
    <w:rsid w:val="00DB53B5"/>
    <w:rsid w:val="00DC359C"/>
    <w:rsid w:val="00F10DEF"/>
    <w:rsid w:val="00F559F4"/>
    <w:rsid w:val="00FE7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C471"/>
  <w15:chartTrackingRefBased/>
  <w15:docId w15:val="{99CF0FEC-0968-4EDE-AB5C-B4FD98C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71E4A"/>
    <w:rPr>
      <w:color w:val="0563C1" w:themeColor="hyperlink"/>
      <w:u w:val="single"/>
    </w:rPr>
  </w:style>
  <w:style w:type="character" w:styleId="NichtaufgelsteErwhnung">
    <w:name w:val="Unresolved Mention"/>
    <w:basedOn w:val="Absatz-Standardschriftart"/>
    <w:uiPriority w:val="99"/>
    <w:semiHidden/>
    <w:unhideWhenUsed/>
    <w:rsid w:val="00C71E4A"/>
    <w:rPr>
      <w:color w:val="605E5C"/>
      <w:shd w:val="clear" w:color="auto" w:fill="E1DFDD"/>
    </w:rPr>
  </w:style>
  <w:style w:type="table" w:styleId="Tabellenraster">
    <w:name w:val="Table Grid"/>
    <w:basedOn w:val="NormaleTabelle"/>
    <w:uiPriority w:val="39"/>
    <w:rsid w:val="00A2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RbTdAD6fO0" TargetMode="External"/><Relationship Id="rId11" Type="http://schemas.openxmlformats.org/officeDocument/2006/relationships/theme" Target="theme/theme1.xml"/><Relationship Id="rId5" Type="http://schemas.openxmlformats.org/officeDocument/2006/relationships/hyperlink" Target="https://deavita.com/dekoration/ostern-frueling/origami-ostern-falten-ideen-anleitung.htm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6440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 Birkhofer</dc:creator>
  <cp:keywords/>
  <dc:description/>
  <cp:lastModifiedBy>Dorothee Birkhofer</cp:lastModifiedBy>
  <cp:revision>8</cp:revision>
  <dcterms:created xsi:type="dcterms:W3CDTF">2020-03-30T10:20:00Z</dcterms:created>
  <dcterms:modified xsi:type="dcterms:W3CDTF">2020-04-02T14:31:00Z</dcterms:modified>
</cp:coreProperties>
</file>