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12CB" w:rsidRDefault="000B12CB" w:rsidP="000B12CB">
      <w:pPr>
        <w:rPr>
          <w:b/>
          <w:bCs/>
          <w:sz w:val="28"/>
          <w:szCs w:val="28"/>
        </w:rPr>
      </w:pPr>
      <w:r w:rsidRPr="00CF742C">
        <w:rPr>
          <w:b/>
          <w:bCs/>
          <w:sz w:val="28"/>
          <w:szCs w:val="28"/>
        </w:rPr>
        <w:t xml:space="preserve">Lösungen </w:t>
      </w:r>
      <w:r w:rsidR="008B7930">
        <w:rPr>
          <w:b/>
          <w:bCs/>
          <w:sz w:val="28"/>
          <w:szCs w:val="28"/>
        </w:rPr>
        <w:t>Biologie</w:t>
      </w:r>
      <w:r w:rsidRPr="00CF742C">
        <w:rPr>
          <w:b/>
          <w:bCs/>
          <w:sz w:val="28"/>
          <w:szCs w:val="28"/>
        </w:rPr>
        <w:t xml:space="preserve"> Woche </w:t>
      </w:r>
      <w:r w:rsidR="008B7930">
        <w:rPr>
          <w:b/>
          <w:bCs/>
          <w:sz w:val="28"/>
          <w:szCs w:val="28"/>
        </w:rPr>
        <w:t>2</w:t>
      </w:r>
    </w:p>
    <w:p w:rsidR="00164D6C" w:rsidRDefault="00164D6C" w:rsidP="000B12CB">
      <w:pPr>
        <w:rPr>
          <w:b/>
          <w:bCs/>
          <w:sz w:val="28"/>
          <w:szCs w:val="28"/>
        </w:rPr>
      </w:pPr>
      <w:r>
        <w:rPr>
          <w:b/>
          <w:bCs/>
          <w:sz w:val="28"/>
          <w:szCs w:val="28"/>
        </w:rPr>
        <w:t>Thema:  Der Blutzuckerspiegel und Diabetes</w:t>
      </w:r>
    </w:p>
    <w:p w:rsidR="00164D6C" w:rsidRDefault="00164D6C" w:rsidP="000B12CB">
      <w:pPr>
        <w:rPr>
          <w:b/>
          <w:bCs/>
          <w:sz w:val="28"/>
          <w:szCs w:val="28"/>
        </w:rPr>
      </w:pPr>
    </w:p>
    <w:p w:rsidR="008B7930" w:rsidRDefault="008B7930" w:rsidP="000B12CB">
      <w:pPr>
        <w:rPr>
          <w:b/>
          <w:bCs/>
          <w:sz w:val="28"/>
          <w:szCs w:val="28"/>
        </w:rPr>
      </w:pPr>
      <w:r>
        <w:rPr>
          <w:b/>
          <w:bCs/>
          <w:noProof/>
          <w:sz w:val="28"/>
          <w:szCs w:val="28"/>
        </w:rPr>
        <w:drawing>
          <wp:inline distT="0" distB="0" distL="0" distR="0">
            <wp:extent cx="5756910" cy="4318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6024.JPG"/>
                    <pic:cNvPicPr/>
                  </pic:nvPicPr>
                  <pic:blipFill>
                    <a:blip r:embed="rId5" cstate="print">
                      <a:extLst>
                        <a:ext uri="{28A0092B-C50C-407E-A947-70E740481C1C}">
                          <a14:useLocalDpi xmlns:a14="http://schemas.microsoft.com/office/drawing/2010/main" val="0"/>
                        </a:ext>
                      </a:extLst>
                    </a:blip>
                    <a:stretch>
                      <a:fillRect/>
                    </a:stretch>
                  </pic:blipFill>
                  <pic:spPr>
                    <a:xfrm rot="10800000">
                      <a:off x="0" y="0"/>
                      <a:ext cx="5756910" cy="4318000"/>
                    </a:xfrm>
                    <a:prstGeom prst="rect">
                      <a:avLst/>
                    </a:prstGeom>
                  </pic:spPr>
                </pic:pic>
              </a:graphicData>
            </a:graphic>
          </wp:inline>
        </w:drawing>
      </w:r>
    </w:p>
    <w:p w:rsidR="00A93C62" w:rsidRDefault="00A93C62" w:rsidP="000B12CB">
      <w:pPr>
        <w:rPr>
          <w:b/>
          <w:bCs/>
          <w:sz w:val="28"/>
          <w:szCs w:val="28"/>
        </w:rPr>
      </w:pPr>
    </w:p>
    <w:p w:rsidR="00164D6C" w:rsidRDefault="00164D6C" w:rsidP="000B12CB">
      <w:pPr>
        <w:rPr>
          <w:b/>
          <w:bCs/>
          <w:sz w:val="28"/>
          <w:szCs w:val="28"/>
        </w:rPr>
      </w:pPr>
      <w:r>
        <w:rPr>
          <w:b/>
          <w:bCs/>
          <w:sz w:val="28"/>
          <w:szCs w:val="28"/>
        </w:rPr>
        <w:t>Antworten auf die Fragen:</w:t>
      </w:r>
    </w:p>
    <w:p w:rsidR="000B12CB" w:rsidRDefault="008B7930" w:rsidP="008B7930">
      <w:pPr>
        <w:pStyle w:val="Listenabsatz"/>
        <w:numPr>
          <w:ilvl w:val="0"/>
          <w:numId w:val="3"/>
        </w:numPr>
      </w:pPr>
      <w:r>
        <w:t xml:space="preserve"> </w:t>
      </w:r>
      <w:r w:rsidR="00152520">
        <w:t xml:space="preserve">Der Blutzuckerspiegel meint den </w:t>
      </w:r>
      <w:proofErr w:type="spellStart"/>
      <w:r w:rsidR="00152520">
        <w:t>Glucosegehalt</w:t>
      </w:r>
      <w:proofErr w:type="spellEnd"/>
      <w:r w:rsidR="00152520">
        <w:t xml:space="preserve"> im Blut. Für die Energieversorgung im Körper brauchen wir Glucose.</w:t>
      </w:r>
    </w:p>
    <w:p w:rsidR="008B7930" w:rsidRDefault="00152520" w:rsidP="008B7930">
      <w:pPr>
        <w:pStyle w:val="Listenabsatz"/>
        <w:numPr>
          <w:ilvl w:val="0"/>
          <w:numId w:val="3"/>
        </w:numPr>
      </w:pPr>
      <w:r>
        <w:t xml:space="preserve">Die Hormone der Bauchspeicheldrüse regeln den Blutzuckerspiegel: Insulin und </w:t>
      </w:r>
      <w:proofErr w:type="spellStart"/>
      <w:r>
        <w:t>Glucagon</w:t>
      </w:r>
      <w:proofErr w:type="spellEnd"/>
      <w:r>
        <w:t>.</w:t>
      </w:r>
    </w:p>
    <w:p w:rsidR="008B7930" w:rsidRDefault="00152520" w:rsidP="008B7930">
      <w:pPr>
        <w:pStyle w:val="Listenabsatz"/>
        <w:numPr>
          <w:ilvl w:val="0"/>
          <w:numId w:val="3"/>
        </w:numPr>
      </w:pPr>
      <w:r>
        <w:t>Es gibt zwei Formen der Diabetes: Diabetes mellitus Typ I und Diabetes mellitus Typ II (Altersdiabetes).</w:t>
      </w:r>
    </w:p>
    <w:p w:rsidR="008B7930" w:rsidRDefault="00152520" w:rsidP="008B7930">
      <w:pPr>
        <w:pStyle w:val="Listenabsatz"/>
        <w:numPr>
          <w:ilvl w:val="0"/>
          <w:numId w:val="3"/>
        </w:numPr>
      </w:pPr>
      <w:r>
        <w:t>Man behandelt Diabetes Typ I durch Spritzen von Insulin oder Insulinpumpen.</w:t>
      </w:r>
    </w:p>
    <w:p w:rsidR="00152520" w:rsidRDefault="00152520" w:rsidP="00152520">
      <w:pPr>
        <w:pStyle w:val="Listenabsatz"/>
      </w:pPr>
      <w:r>
        <w:t>Diabetes Typ II können Betroffene ihre Lebensweise ändern, indem sie z.B. ihre Ernährung ändern, sich mehr bewegen und eventuell auch abnehmen. Bei einem stark erhöhten Blutzuckerspiegel muss auch Insulin gespritzt werden.</w:t>
      </w:r>
    </w:p>
    <w:p w:rsidR="008B7930" w:rsidRDefault="008B7930" w:rsidP="008B7930">
      <w:pPr>
        <w:pStyle w:val="Listenabsatz"/>
      </w:pPr>
    </w:p>
    <w:sectPr w:rsidR="008B7930" w:rsidSect="0014615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41A60"/>
    <w:multiLevelType w:val="hybridMultilevel"/>
    <w:tmpl w:val="7304C6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5F3036C"/>
    <w:multiLevelType w:val="hybridMultilevel"/>
    <w:tmpl w:val="BD48F2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72B0A26"/>
    <w:multiLevelType w:val="hybridMultilevel"/>
    <w:tmpl w:val="8CC848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CB"/>
    <w:rsid w:val="000B12CB"/>
    <w:rsid w:val="00146155"/>
    <w:rsid w:val="00152520"/>
    <w:rsid w:val="00164D6C"/>
    <w:rsid w:val="008B7930"/>
    <w:rsid w:val="00A93C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FCB542B"/>
  <w15:chartTrackingRefBased/>
  <w15:docId w15:val="{B698A6FE-7F1A-4B4C-9A46-B07553A8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12C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B1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609</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2020-03-27T07:54:00Z</dcterms:created>
  <dcterms:modified xsi:type="dcterms:W3CDTF">2020-03-27T08:07:00Z</dcterms:modified>
</cp:coreProperties>
</file>